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820" w:rsidRPr="002E7820" w:rsidRDefault="002E7820" w:rsidP="002E7820">
      <w:pPr>
        <w:shd w:val="clear" w:color="auto" w:fill="FFFCF5"/>
        <w:spacing w:line="240" w:lineRule="auto"/>
        <w:ind w:firstLine="851"/>
        <w:outlineLvl w:val="1"/>
        <w:rPr>
          <w:rFonts w:ascii="PT Sans" w:eastAsia="Times New Roman" w:hAnsi="PT Sans" w:cs="Times New Roman"/>
          <w:b/>
          <w:bCs/>
          <w:color w:val="B3492E"/>
          <w:sz w:val="36"/>
          <w:szCs w:val="36"/>
        </w:rPr>
      </w:pPr>
      <w:r w:rsidRPr="002E7820">
        <w:rPr>
          <w:rFonts w:ascii="PT Sans" w:eastAsia="Times New Roman" w:hAnsi="PT Sans" w:cs="Times New Roman"/>
          <w:b/>
          <w:bCs/>
          <w:color w:val="B3492E"/>
          <w:sz w:val="36"/>
          <w:szCs w:val="36"/>
        </w:rPr>
        <w:t>Обучение детей безопасности: основные правила поведения</w:t>
      </w:r>
    </w:p>
    <w:p w:rsidR="002E7820" w:rsidRDefault="002E7820" w:rsidP="002E7820">
      <w:pPr>
        <w:shd w:val="clear" w:color="auto" w:fill="FFFCF5"/>
        <w:spacing w:line="240" w:lineRule="auto"/>
        <w:rPr>
          <w:rFonts w:ascii="PT Sans" w:eastAsia="Times New Roman" w:hAnsi="PT Sans" w:cs="Times New Roman"/>
          <w:color w:val="3E3E3E"/>
          <w:sz w:val="20"/>
          <w:szCs w:val="20"/>
        </w:rPr>
      </w:pPr>
      <w:r>
        <w:rPr>
          <w:rFonts w:ascii="PT Sans" w:eastAsia="Times New Roman" w:hAnsi="PT Sans" w:cs="Times New Roman"/>
          <w:noProof/>
          <w:color w:val="3E3E3E"/>
          <w:sz w:val="20"/>
          <w:szCs w:val="20"/>
        </w:rPr>
        <w:drawing>
          <wp:inline distT="0" distB="0" distL="0" distR="0">
            <wp:extent cx="2855595" cy="2855595"/>
            <wp:effectExtent l="19050" t="0" r="1905" b="0"/>
            <wp:docPr id="8" name="Рисунок 6" descr="https://my-ledimir.ru/wp-content/uploads/2017/06/2106a-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y-ledimir.ru/wp-content/uploads/2017/06/2106a-79.jpg"/>
                    <pic:cNvPicPr>
                      <a:picLocks noChangeAspect="1" noChangeArrowheads="1"/>
                    </pic:cNvPicPr>
                  </pic:nvPicPr>
                  <pic:blipFill>
                    <a:blip r:embed="rId5"/>
                    <a:srcRect/>
                    <a:stretch>
                      <a:fillRect/>
                    </a:stretch>
                  </pic:blipFill>
                  <pic:spPr bwMode="auto">
                    <a:xfrm>
                      <a:off x="0" y="0"/>
                      <a:ext cx="2855595" cy="2855595"/>
                    </a:xfrm>
                    <a:prstGeom prst="rect">
                      <a:avLst/>
                    </a:prstGeom>
                    <a:noFill/>
                    <a:ln w="9525">
                      <a:noFill/>
                      <a:miter lim="800000"/>
                      <a:headEnd/>
                      <a:tailEnd/>
                    </a:ln>
                  </pic:spPr>
                </pic:pic>
              </a:graphicData>
            </a:graphic>
          </wp:inline>
        </w:drawing>
      </w:r>
    </w:p>
    <w:p w:rsid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 xml:space="preserve">Каждый родитель обязан научить детей правилам безопасности, ведь их поведение часто далеко от </w:t>
      </w:r>
      <w:proofErr w:type="gramStart"/>
      <w:r w:rsidRPr="002E7820">
        <w:rPr>
          <w:rFonts w:ascii="PT Sans" w:eastAsia="Times New Roman" w:hAnsi="PT Sans" w:cs="Times New Roman"/>
          <w:color w:val="3E3E3E"/>
          <w:sz w:val="24"/>
          <w:szCs w:val="20"/>
        </w:rPr>
        <w:t>идеального</w:t>
      </w:r>
      <w:proofErr w:type="gramEnd"/>
      <w:r w:rsidRPr="002E7820">
        <w:rPr>
          <w:rFonts w:ascii="PT Sans" w:eastAsia="Times New Roman" w:hAnsi="PT Sans" w:cs="Times New Roman"/>
          <w:color w:val="3E3E3E"/>
          <w:sz w:val="24"/>
          <w:szCs w:val="20"/>
        </w:rPr>
        <w:t>. «Никогда не разговаривай с неизвестными». Нет, это не цитата из романа М. Булгакова «Мастер и Маргарита». Это — одно из важнейших правил поведения, которое должно быть внушено ребенку с детства. Правда, надо очень точно определить для малыша, что такое в данном случае «не разговаривай» и кто такие «неизвестные» (или, как принято говорить сейчас, «незнакомцы»). Вот как понять «не разговаривай»? Заходим с мамой в магазин, она и сама здоровается, и меня учит — но ведь продавец незнакомый, а мы с ним разговариваем? Или уходим из поликлиники и гардеробщице говорим «до свидания» — но ее мы тоже не знаем? Есть правила вежливости, и в таких случаях мы общаемся с незнакомыми людьми. Но если незнакомец заводит с тобой разговор или пытается тебя куда-то увести, вступают в силу правила безопасности.</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 xml:space="preserve">Гораздо сложнее объяснить малышу, что не всем взрослым надо доверять. В силу возраста ребенок всех старших воспринимает сильными, умными, надежными. </w:t>
      </w:r>
      <w:proofErr w:type="gramStart"/>
      <w:r w:rsidRPr="002E7820">
        <w:rPr>
          <w:rFonts w:ascii="PT Sans" w:eastAsia="Times New Roman" w:hAnsi="PT Sans" w:cs="Times New Roman"/>
          <w:color w:val="3E3E3E"/>
          <w:sz w:val="24"/>
          <w:szCs w:val="20"/>
        </w:rPr>
        <w:t>Поэтому научите ребенка отказу: говорить «нет» в ситуациях, когда поведение взрослого «не такое», «необычное», «странное».</w:t>
      </w:r>
      <w:proofErr w:type="gramEnd"/>
      <w:r w:rsidRPr="002E7820">
        <w:rPr>
          <w:rFonts w:ascii="PT Sans" w:eastAsia="Times New Roman" w:hAnsi="PT Sans" w:cs="Times New Roman"/>
          <w:color w:val="3E3E3E"/>
          <w:sz w:val="24"/>
          <w:szCs w:val="20"/>
        </w:rPr>
        <w:t xml:space="preserve"> И конечно, научите безусловному отказу, когда малыша пытаются позвать куда-то, увести без разрешения родителей. Поэтому перечислим коротко, что должен знать малыш.</w:t>
      </w:r>
    </w:p>
    <w:p w:rsidR="002E7820" w:rsidRDefault="002E7820" w:rsidP="002E7820">
      <w:pPr>
        <w:shd w:val="clear" w:color="auto" w:fill="F7F4EB"/>
        <w:spacing w:line="272" w:lineRule="atLeast"/>
        <w:jc w:val="both"/>
        <w:rPr>
          <w:rFonts w:ascii="PT Sans" w:eastAsia="Times New Roman" w:hAnsi="PT Sans" w:cs="Times New Roman"/>
          <w:i/>
          <w:iCs/>
          <w:color w:val="B3492E"/>
          <w:sz w:val="28"/>
        </w:rPr>
      </w:pPr>
      <w:r w:rsidRPr="002E7820">
        <w:rPr>
          <w:rFonts w:ascii="PT Sans" w:eastAsia="Times New Roman" w:hAnsi="PT Sans" w:cs="Times New Roman"/>
          <w:i/>
          <w:iCs/>
          <w:color w:val="B3492E"/>
          <w:sz w:val="28"/>
        </w:rPr>
        <w:t>Определять и знать названия всех частей своего тела, включая интимные. Тогда он сможет внятно рассказать вам, если вдруг кто-то попытается дотронуться до ребенка или совершить насилие.</w:t>
      </w:r>
    </w:p>
    <w:p w:rsidR="002E7820" w:rsidRPr="002E7820" w:rsidRDefault="002E7820" w:rsidP="002E7820">
      <w:pPr>
        <w:shd w:val="clear" w:color="auto" w:fill="F7F4EB"/>
        <w:spacing w:line="272" w:lineRule="atLeast"/>
        <w:ind w:firstLine="851"/>
        <w:jc w:val="both"/>
        <w:rPr>
          <w:rFonts w:ascii="PT Sans" w:eastAsia="Times New Roman" w:hAnsi="PT Sans" w:cs="Times New Roman"/>
          <w:i/>
          <w:iCs/>
          <w:color w:val="B3492E"/>
          <w:sz w:val="28"/>
        </w:rPr>
      </w:pPr>
      <w:r w:rsidRPr="002E7820">
        <w:rPr>
          <w:rFonts w:ascii="PT Sans" w:eastAsia="Times New Roman" w:hAnsi="PT Sans" w:cs="Times New Roman"/>
          <w:color w:val="3E3E3E"/>
          <w:sz w:val="24"/>
          <w:szCs w:val="20"/>
        </w:rPr>
        <w:t xml:space="preserve">Отличать «хорошие» прикосновения от «плохих». П. </w:t>
      </w:r>
      <w:proofErr w:type="spellStart"/>
      <w:r w:rsidRPr="002E7820">
        <w:rPr>
          <w:rFonts w:ascii="PT Sans" w:eastAsia="Times New Roman" w:hAnsi="PT Sans" w:cs="Times New Roman"/>
          <w:color w:val="3E3E3E"/>
          <w:sz w:val="24"/>
          <w:szCs w:val="20"/>
        </w:rPr>
        <w:t>Лич</w:t>
      </w:r>
      <w:proofErr w:type="spellEnd"/>
      <w:r w:rsidRPr="002E7820">
        <w:rPr>
          <w:rFonts w:ascii="PT Sans" w:eastAsia="Times New Roman" w:hAnsi="PT Sans" w:cs="Times New Roman"/>
          <w:color w:val="3E3E3E"/>
          <w:sz w:val="24"/>
          <w:szCs w:val="20"/>
        </w:rPr>
        <w:t xml:space="preserve"> сделала небольшую классификацию.</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b/>
          <w:bCs/>
          <w:color w:val="3E3E3E"/>
          <w:sz w:val="24"/>
        </w:rPr>
        <w:t>«Хорошие» прикосновения:</w:t>
      </w:r>
    </w:p>
    <w:p w:rsidR="002E7820" w:rsidRPr="002E7820" w:rsidRDefault="002E7820" w:rsidP="002E7820">
      <w:pPr>
        <w:numPr>
          <w:ilvl w:val="0"/>
          <w:numId w:val="3"/>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Обнять, когда этого хочет ребенок.</w:t>
      </w:r>
    </w:p>
    <w:p w:rsidR="002E7820" w:rsidRPr="002E7820" w:rsidRDefault="002E7820" w:rsidP="002E7820">
      <w:pPr>
        <w:numPr>
          <w:ilvl w:val="0"/>
          <w:numId w:val="3"/>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Подержаться за руки.</w:t>
      </w:r>
    </w:p>
    <w:p w:rsidR="002E7820" w:rsidRPr="002E7820" w:rsidRDefault="002E7820" w:rsidP="002E7820">
      <w:pPr>
        <w:numPr>
          <w:ilvl w:val="0"/>
          <w:numId w:val="3"/>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Нежно обнять ребенка за плечи.</w:t>
      </w:r>
    </w:p>
    <w:p w:rsidR="002E7820" w:rsidRPr="002E7820" w:rsidRDefault="002E7820" w:rsidP="002E7820">
      <w:pPr>
        <w:numPr>
          <w:ilvl w:val="0"/>
          <w:numId w:val="3"/>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Нежно поцеловать в щеку перед сном.</w:t>
      </w:r>
    </w:p>
    <w:p w:rsidR="002E7820" w:rsidRDefault="002E7820" w:rsidP="002E7820">
      <w:pPr>
        <w:numPr>
          <w:ilvl w:val="0"/>
          <w:numId w:val="3"/>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Покачать или подержать на руках маленьких детей.</w:t>
      </w:r>
    </w:p>
    <w:p w:rsidR="002E7820" w:rsidRPr="002E7820" w:rsidRDefault="002E7820" w:rsidP="002E7820">
      <w:pPr>
        <w:shd w:val="clear" w:color="auto" w:fill="FFFCF5"/>
        <w:spacing w:after="163" w:line="340" w:lineRule="atLeast"/>
        <w:ind w:firstLine="851"/>
        <w:jc w:val="both"/>
        <w:rPr>
          <w:rFonts w:ascii="PT Sans" w:eastAsia="Times New Roman" w:hAnsi="PT Sans" w:cs="Times New Roman"/>
          <w:color w:val="3E3E3E"/>
          <w:sz w:val="24"/>
          <w:szCs w:val="20"/>
        </w:rPr>
      </w:pPr>
      <w:r w:rsidRPr="002E7820">
        <w:rPr>
          <w:rFonts w:ascii="PT Sans" w:eastAsia="Times New Roman" w:hAnsi="PT Sans" w:cs="Times New Roman"/>
          <w:b/>
          <w:bCs/>
          <w:color w:val="3E3E3E"/>
          <w:sz w:val="24"/>
        </w:rPr>
        <w:t>«Плохие» прикосновения:</w:t>
      </w:r>
    </w:p>
    <w:p w:rsidR="002E7820" w:rsidRPr="002E7820" w:rsidRDefault="002E7820" w:rsidP="002E7820">
      <w:pPr>
        <w:numPr>
          <w:ilvl w:val="0"/>
          <w:numId w:val="4"/>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Объятие слишком крепкое и долгое.</w:t>
      </w:r>
    </w:p>
    <w:p w:rsidR="002E7820" w:rsidRPr="002E7820" w:rsidRDefault="002E7820" w:rsidP="002E7820">
      <w:pPr>
        <w:numPr>
          <w:ilvl w:val="0"/>
          <w:numId w:val="4"/>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lastRenderedPageBreak/>
        <w:t>Непрошеный поцелуй.</w:t>
      </w:r>
    </w:p>
    <w:p w:rsidR="002E7820" w:rsidRPr="002E7820" w:rsidRDefault="002E7820" w:rsidP="002E7820">
      <w:pPr>
        <w:numPr>
          <w:ilvl w:val="0"/>
          <w:numId w:val="4"/>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Щекотать ребенка после его просьбы перестать.</w:t>
      </w:r>
    </w:p>
    <w:p w:rsidR="002E7820" w:rsidRPr="002E7820" w:rsidRDefault="002E7820" w:rsidP="002E7820">
      <w:pPr>
        <w:numPr>
          <w:ilvl w:val="0"/>
          <w:numId w:val="4"/>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Прикосновения взрослого к интимным местам.</w:t>
      </w:r>
    </w:p>
    <w:p w:rsidR="002E7820" w:rsidRPr="002E7820" w:rsidRDefault="002E7820" w:rsidP="002E7820">
      <w:pPr>
        <w:numPr>
          <w:ilvl w:val="0"/>
          <w:numId w:val="4"/>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Взрослый заставляет ребенка потрогать или поцеловать его.</w:t>
      </w:r>
    </w:p>
    <w:p w:rsidR="002E7820" w:rsidRDefault="002E7820" w:rsidP="002E7820">
      <w:pPr>
        <w:shd w:val="clear" w:color="auto" w:fill="FFFCF5"/>
        <w:spacing w:after="0" w:line="240" w:lineRule="auto"/>
        <w:rPr>
          <w:rFonts w:ascii="PT Sans" w:eastAsia="Times New Roman" w:hAnsi="PT Sans" w:cs="Times New Roman"/>
          <w:b/>
          <w:bCs/>
          <w:color w:val="3E3E3E"/>
          <w:sz w:val="20"/>
        </w:rPr>
      </w:pPr>
      <w:r>
        <w:rPr>
          <w:rFonts w:ascii="PT Sans" w:eastAsia="Times New Roman" w:hAnsi="PT Sans" w:cs="Times New Roman"/>
          <w:noProof/>
          <w:color w:val="3E3E3E"/>
          <w:sz w:val="20"/>
          <w:szCs w:val="20"/>
        </w:rPr>
        <w:drawing>
          <wp:inline distT="0" distB="0" distL="0" distR="0">
            <wp:extent cx="2855595" cy="2855595"/>
            <wp:effectExtent l="19050" t="0" r="1905" b="0"/>
            <wp:docPr id="9" name="Рисунок 7" descr="https://my-ledimir.ru/wp-content/uploads/2017/06/2106a-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y-ledimir.ru/wp-content/uploads/2017/06/2106a-80.jpg"/>
                    <pic:cNvPicPr>
                      <a:picLocks noChangeAspect="1" noChangeArrowheads="1"/>
                    </pic:cNvPicPr>
                  </pic:nvPicPr>
                  <pic:blipFill>
                    <a:blip r:embed="rId6"/>
                    <a:srcRect/>
                    <a:stretch>
                      <a:fillRect/>
                    </a:stretch>
                  </pic:blipFill>
                  <pic:spPr bwMode="auto">
                    <a:xfrm>
                      <a:off x="0" y="0"/>
                      <a:ext cx="2855595" cy="2855595"/>
                    </a:xfrm>
                    <a:prstGeom prst="rect">
                      <a:avLst/>
                    </a:prstGeom>
                    <a:noFill/>
                    <a:ln w="9525">
                      <a:noFill/>
                      <a:miter lim="800000"/>
                      <a:headEnd/>
                      <a:tailEnd/>
                    </a:ln>
                  </pic:spPr>
                </pic:pic>
              </a:graphicData>
            </a:graphic>
          </wp:inline>
        </w:drawing>
      </w:r>
    </w:p>
    <w:p w:rsidR="002E7820" w:rsidRDefault="002E7820" w:rsidP="002E7820">
      <w:pPr>
        <w:shd w:val="clear" w:color="auto" w:fill="FFFCF5"/>
        <w:spacing w:after="0" w:line="240" w:lineRule="auto"/>
        <w:rPr>
          <w:rFonts w:ascii="PT Sans" w:eastAsia="Times New Roman" w:hAnsi="PT Sans" w:cs="Times New Roman"/>
          <w:b/>
          <w:bCs/>
          <w:color w:val="3E3E3E"/>
          <w:sz w:val="20"/>
        </w:rPr>
      </w:pPr>
    </w:p>
    <w:p w:rsidR="002E7820" w:rsidRPr="002E7820" w:rsidRDefault="002E7820" w:rsidP="002E7820">
      <w:pPr>
        <w:shd w:val="clear" w:color="auto" w:fill="FFFCF5"/>
        <w:spacing w:after="0" w:line="240" w:lineRule="auto"/>
        <w:jc w:val="both"/>
        <w:rPr>
          <w:rFonts w:ascii="PT Sans" w:eastAsia="Times New Roman" w:hAnsi="PT Sans" w:cs="Times New Roman"/>
          <w:color w:val="3E3E3E"/>
          <w:sz w:val="24"/>
          <w:szCs w:val="20"/>
        </w:rPr>
      </w:pPr>
      <w:r w:rsidRPr="002E7820">
        <w:rPr>
          <w:rFonts w:ascii="PT Sans" w:eastAsia="Times New Roman" w:hAnsi="PT Sans" w:cs="Times New Roman"/>
          <w:b/>
          <w:bCs/>
          <w:color w:val="3E3E3E"/>
          <w:sz w:val="24"/>
        </w:rPr>
        <w:t>Научите малыша, если кто-то пытается его «потрогать», говорить четко и громко: «Это нехорошо! Отпустите меня!», или «Меня нельзя трогать!», или «Не трогайте здесь — это мои интимные места!»</w:t>
      </w:r>
    </w:p>
    <w:p w:rsidR="002E7820" w:rsidRPr="002E7820" w:rsidRDefault="002E7820" w:rsidP="002E7820">
      <w:pPr>
        <w:numPr>
          <w:ilvl w:val="0"/>
          <w:numId w:val="5"/>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 xml:space="preserve">Научите малыша, что физические ласки (объятия, поцелуи, поглаживания) позволены только членам семьи (или </w:t>
      </w:r>
      <w:proofErr w:type="gramStart"/>
      <w:r w:rsidRPr="002E7820">
        <w:rPr>
          <w:rFonts w:ascii="PT Sans" w:eastAsia="Times New Roman" w:hAnsi="PT Sans" w:cs="Times New Roman"/>
          <w:color w:val="3E3E3E"/>
          <w:sz w:val="24"/>
          <w:szCs w:val="20"/>
        </w:rPr>
        <w:t>нескольким</w:t>
      </w:r>
      <w:proofErr w:type="gramEnd"/>
      <w:r w:rsidRPr="002E7820">
        <w:rPr>
          <w:rFonts w:ascii="PT Sans" w:eastAsia="Times New Roman" w:hAnsi="PT Sans" w:cs="Times New Roman"/>
          <w:color w:val="3E3E3E"/>
          <w:sz w:val="24"/>
          <w:szCs w:val="20"/>
        </w:rPr>
        <w:t xml:space="preserve"> главным людям в его жизни). В общении с другими людьми достаточно слов.</w:t>
      </w:r>
    </w:p>
    <w:p w:rsidR="002E7820" w:rsidRPr="002E7820" w:rsidRDefault="002E7820" w:rsidP="002E7820">
      <w:pPr>
        <w:numPr>
          <w:ilvl w:val="0"/>
          <w:numId w:val="5"/>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Малыш должен твердо знать, что нельзя без вашего разрешения принимать подарки или угощения от людей, не принадлежащих к вашему семейному (близкому) кругу.</w:t>
      </w:r>
    </w:p>
    <w:p w:rsidR="002E7820" w:rsidRDefault="002E7820" w:rsidP="002E7820">
      <w:pPr>
        <w:numPr>
          <w:ilvl w:val="0"/>
          <w:numId w:val="5"/>
        </w:numPr>
        <w:shd w:val="clear" w:color="auto" w:fill="FFFCF5"/>
        <w:spacing w:after="163"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 xml:space="preserve">От родителей нельзя ничего скрывать. Здесь уместно привести слова П. </w:t>
      </w:r>
      <w:proofErr w:type="spellStart"/>
      <w:r w:rsidRPr="002E7820">
        <w:rPr>
          <w:rFonts w:ascii="PT Sans" w:eastAsia="Times New Roman" w:hAnsi="PT Sans" w:cs="Times New Roman"/>
          <w:color w:val="3E3E3E"/>
          <w:sz w:val="24"/>
          <w:szCs w:val="20"/>
        </w:rPr>
        <w:t>Лич</w:t>
      </w:r>
      <w:proofErr w:type="spellEnd"/>
      <w:r w:rsidRPr="002E7820">
        <w:rPr>
          <w:rFonts w:ascii="PT Sans" w:eastAsia="Times New Roman" w:hAnsi="PT Sans" w:cs="Times New Roman"/>
          <w:color w:val="3E3E3E"/>
          <w:sz w:val="24"/>
          <w:szCs w:val="20"/>
        </w:rPr>
        <w:t xml:space="preserve">: «Скажите вашему ребенку: «Взрослые не должны просить детей держать что-то в тайне» и «Взрослым не позволено говорить ребенку, что с ними или их родными случится что-то плохое, если он не согласен хранить что-то в тайне». В некоторых известных из СМИ случаях </w:t>
      </w:r>
      <w:proofErr w:type="spellStart"/>
      <w:r w:rsidRPr="002E7820">
        <w:rPr>
          <w:rFonts w:ascii="PT Sans" w:eastAsia="Times New Roman" w:hAnsi="PT Sans" w:cs="Times New Roman"/>
          <w:color w:val="3E3E3E"/>
          <w:sz w:val="24"/>
          <w:szCs w:val="20"/>
        </w:rPr>
        <w:t>домогатели</w:t>
      </w:r>
      <w:proofErr w:type="spellEnd"/>
      <w:r w:rsidRPr="002E7820">
        <w:rPr>
          <w:rFonts w:ascii="PT Sans" w:eastAsia="Times New Roman" w:hAnsi="PT Sans" w:cs="Times New Roman"/>
          <w:color w:val="3E3E3E"/>
          <w:sz w:val="24"/>
          <w:szCs w:val="20"/>
        </w:rPr>
        <w:t xml:space="preserve"> с целью заставить молчать своих юных жертв пользовались угрозами типа «убить на их глазах любимых кроликов или котят»; затем они говорили детям, что далее наступит их очередь, если они не будут хранить тайну. Скажите вашим детям, что никто не смеет угрожать им, и добавьте: «Если любой взрослый попытается запугиванием вынудить тебя хранить тайну, немедленно приходи ко мне».</w:t>
      </w:r>
    </w:p>
    <w:p w:rsidR="002E7820" w:rsidRPr="002E7820" w:rsidRDefault="002E7820" w:rsidP="002E7820">
      <w:pPr>
        <w:shd w:val="clear" w:color="auto" w:fill="FFFCF5"/>
        <w:spacing w:after="163" w:line="340" w:lineRule="atLeast"/>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Одно из основных правил безопасности ребенка – уметь различать знакомых и незнакомых. «Незнакомец» — это тот, кого ты не знаешь.</w:t>
      </w:r>
    </w:p>
    <w:p w:rsidR="002E7820" w:rsidRPr="002E7820" w:rsidRDefault="002E7820" w:rsidP="002E7820">
      <w:pPr>
        <w:shd w:val="clear" w:color="auto" w:fill="F7F4EB"/>
        <w:spacing w:line="272" w:lineRule="atLeast"/>
        <w:jc w:val="both"/>
        <w:rPr>
          <w:rFonts w:ascii="PT Sans" w:eastAsia="Times New Roman" w:hAnsi="PT Sans" w:cs="Times New Roman"/>
          <w:i/>
          <w:iCs/>
          <w:color w:val="B3492E"/>
          <w:sz w:val="28"/>
        </w:rPr>
      </w:pPr>
      <w:r w:rsidRPr="002E7820">
        <w:rPr>
          <w:rFonts w:ascii="PT Sans" w:eastAsia="Times New Roman" w:hAnsi="PT Sans" w:cs="Times New Roman"/>
          <w:i/>
          <w:iCs/>
          <w:color w:val="B3492E"/>
          <w:sz w:val="28"/>
        </w:rPr>
        <w:t>Выучить необходимую информацию о себе: имя, фамилию, домашний адрес или номер телефона кого-то из родителей. Полезно эти данные «знать назубок», чтобы в стрессовой ситуации «вспомнить автоматически» (наверное, вы знаете, что иногда от волнения невозможно припомнить самые элементарные вещи).</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 xml:space="preserve">Знать и уметь пользоваться номерами телефонов службы спасения. МЧС — единый номер службы спасения для звонков с сотовых телефонов в экстренных ситуациях (можно звонить даже без </w:t>
      </w:r>
      <w:r w:rsidRPr="002E7820">
        <w:rPr>
          <w:rFonts w:ascii="PT Sans" w:eastAsia="Times New Roman" w:hAnsi="PT Sans" w:cs="Times New Roman"/>
          <w:color w:val="3E3E3E"/>
          <w:sz w:val="24"/>
          <w:szCs w:val="20"/>
        </w:rPr>
        <w:lastRenderedPageBreak/>
        <w:t>сим-карты, без денег на счете и с заблокированной клавиатурой телефона), телефон — 112. Можно позвонить по номерам: 101, 102, 103, 104 (до 2017 года действуют и «старые» номера: 01, 02, 03, 04).</w:t>
      </w:r>
    </w:p>
    <w:p w:rsidR="002E7820" w:rsidRPr="002E7820" w:rsidRDefault="002E7820" w:rsidP="002E7820">
      <w:pPr>
        <w:shd w:val="clear" w:color="auto" w:fill="FFFCF5"/>
        <w:spacing w:line="240" w:lineRule="auto"/>
        <w:ind w:firstLine="851"/>
        <w:outlineLvl w:val="1"/>
        <w:rPr>
          <w:rFonts w:ascii="PT Sans" w:eastAsia="Times New Roman" w:hAnsi="PT Sans" w:cs="Times New Roman"/>
          <w:b/>
          <w:bCs/>
          <w:color w:val="B3492E"/>
          <w:sz w:val="36"/>
          <w:szCs w:val="36"/>
        </w:rPr>
      </w:pPr>
      <w:r w:rsidRPr="002E7820">
        <w:rPr>
          <w:rFonts w:ascii="PT Sans" w:eastAsia="Times New Roman" w:hAnsi="PT Sans" w:cs="Times New Roman"/>
          <w:b/>
          <w:bCs/>
          <w:color w:val="B3492E"/>
          <w:sz w:val="36"/>
          <w:szCs w:val="36"/>
        </w:rPr>
        <w:t>Памятка для детей по противодействию терроризму</w:t>
      </w:r>
    </w:p>
    <w:p w:rsidR="002E7820" w:rsidRPr="002E7820" w:rsidRDefault="002E7820" w:rsidP="002E7820">
      <w:pPr>
        <w:shd w:val="clear" w:color="auto" w:fill="FFFCF5"/>
        <w:spacing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С представленной ниже памяткой для детей по противодействию терроризму необходимо ознакомиться всем членам семьи и доходчиво объяснить непонятные моменты малышу.</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b/>
          <w:bCs/>
          <w:color w:val="3E3E3E"/>
          <w:sz w:val="24"/>
        </w:rPr>
        <w:t>Памятка детям «О противодействии терроризму»:</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Терроризм —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правопорядка, их судят и сажают в тюрьмы.</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Скорее всего, вам не придется столкнуться с этим страшным злом — терроризмом, но, к сожалению, угроза терактов существует, и лучше всего быть к ней готовыми. Мы расскажем вам о том, что делать, если теракт все же произошел.</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b/>
          <w:bCs/>
          <w:color w:val="3E3E3E"/>
          <w:sz w:val="24"/>
        </w:rPr>
        <w:t>Всегда готов!</w:t>
      </w:r>
      <w:r w:rsidRPr="002E7820">
        <w:rPr>
          <w:rFonts w:ascii="PT Sans" w:eastAsia="Times New Roman" w:hAnsi="PT Sans" w:cs="Times New Roman"/>
          <w:color w:val="3E3E3E"/>
          <w:sz w:val="24"/>
          <w:szCs w:val="20"/>
        </w:rPr>
        <w:t> Вы никогда не должны бояться, и это — главное.</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Но вы всегда должны быть настороже. Нужно быть внимательным к тому, что происходит вокруг, замечать, всели нормально.</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Надо знать, где находятся выходы из здания, в котором вы находитесь.</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Нельзя принимать пакеты, сумки, коробки и даже подарки от посторонних людей.</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Ни в коем случае нельзя трогать предметы, оставленные на улице, в транспорте, в магазинах и общественных местах, даже если это игрушки, мобильные телефоны.</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 xml:space="preserve">Надо знать, где находится ближайшие </w:t>
      </w:r>
      <w:proofErr w:type="spellStart"/>
      <w:r w:rsidRPr="002E7820">
        <w:rPr>
          <w:rFonts w:ascii="PT Sans" w:eastAsia="Times New Roman" w:hAnsi="PT Sans" w:cs="Times New Roman"/>
          <w:color w:val="3E3E3E"/>
          <w:sz w:val="24"/>
          <w:szCs w:val="20"/>
        </w:rPr>
        <w:t>травмпункт</w:t>
      </w:r>
      <w:proofErr w:type="spellEnd"/>
      <w:r w:rsidRPr="002E7820">
        <w:rPr>
          <w:rFonts w:ascii="PT Sans" w:eastAsia="Times New Roman" w:hAnsi="PT Sans" w:cs="Times New Roman"/>
          <w:color w:val="3E3E3E"/>
          <w:sz w:val="24"/>
          <w:szCs w:val="20"/>
        </w:rPr>
        <w:t xml:space="preserve"> и поликлиника, на случай, если вы или кто-то из ваших родных или знакомых получил ранение или травму.</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Всегда относитесь серьезно к просьбам покинуть здание (эвакуироваться), даже если вам говорят, что это учения. Такие просьбы надо выполнять обязательно!</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Если объявили эвакуацию, помните, что надо держаться подальше от окон, стеклянных дверей.</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В чрезвычайных ситуациях следуйте указаниям родителей и старших.</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Если все же бедствие произошло, не мешайте работе спасателей, полицейских, врачей, пожарных.</w:t>
      </w: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Pr="002E7820" w:rsidRDefault="002E7820" w:rsidP="002E7820">
      <w:pPr>
        <w:shd w:val="clear" w:color="auto" w:fill="FFFCF5"/>
        <w:spacing w:line="240" w:lineRule="auto"/>
        <w:ind w:firstLine="851"/>
        <w:outlineLvl w:val="1"/>
        <w:rPr>
          <w:rFonts w:ascii="PT Sans" w:eastAsia="Times New Roman" w:hAnsi="PT Sans" w:cs="Times New Roman"/>
          <w:b/>
          <w:bCs/>
          <w:color w:val="B3492E"/>
          <w:sz w:val="36"/>
          <w:szCs w:val="36"/>
        </w:rPr>
      </w:pPr>
      <w:r w:rsidRPr="002E7820">
        <w:rPr>
          <w:rFonts w:ascii="PT Sans" w:eastAsia="Times New Roman" w:hAnsi="PT Sans" w:cs="Times New Roman"/>
          <w:b/>
          <w:bCs/>
          <w:color w:val="B3492E"/>
          <w:sz w:val="36"/>
          <w:szCs w:val="36"/>
        </w:rPr>
        <w:lastRenderedPageBreak/>
        <w:t>Инструкция для детей по защите от терроризма</w:t>
      </w:r>
    </w:p>
    <w:p w:rsidR="002E7820" w:rsidRDefault="002E7820" w:rsidP="002E7820">
      <w:pPr>
        <w:shd w:val="clear" w:color="auto" w:fill="FFFCF5"/>
        <w:spacing w:line="240" w:lineRule="auto"/>
        <w:rPr>
          <w:rFonts w:ascii="PT Sans" w:eastAsia="Times New Roman" w:hAnsi="PT Sans" w:cs="Times New Roman"/>
          <w:color w:val="3E3E3E"/>
          <w:sz w:val="20"/>
          <w:szCs w:val="20"/>
        </w:rPr>
      </w:pPr>
      <w:r>
        <w:rPr>
          <w:rFonts w:ascii="PT Sans" w:eastAsia="Times New Roman" w:hAnsi="PT Sans" w:cs="Times New Roman"/>
          <w:noProof/>
          <w:color w:val="3E3E3E"/>
          <w:sz w:val="20"/>
          <w:szCs w:val="20"/>
        </w:rPr>
        <w:drawing>
          <wp:inline distT="0" distB="0" distL="0" distR="0">
            <wp:extent cx="4363169" cy="3838755"/>
            <wp:effectExtent l="19050" t="0" r="0" b="0"/>
            <wp:docPr id="1" name="Рисунок 1" descr="https://my-ledimir.ru/wp-content/uploads/2017/06/2106a-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ledimir.ru/wp-content/uploads/2017/06/2106a-74.jpg"/>
                    <pic:cNvPicPr>
                      <a:picLocks noChangeAspect="1" noChangeArrowheads="1"/>
                    </pic:cNvPicPr>
                  </pic:nvPicPr>
                  <pic:blipFill>
                    <a:blip r:embed="rId7"/>
                    <a:srcRect/>
                    <a:stretch>
                      <a:fillRect/>
                    </a:stretch>
                  </pic:blipFill>
                  <pic:spPr bwMode="auto">
                    <a:xfrm>
                      <a:off x="0" y="0"/>
                      <a:ext cx="4369219" cy="3844077"/>
                    </a:xfrm>
                    <a:prstGeom prst="rect">
                      <a:avLst/>
                    </a:prstGeom>
                    <a:noFill/>
                    <a:ln w="9525">
                      <a:noFill/>
                      <a:miter lim="800000"/>
                      <a:headEnd/>
                      <a:tailEnd/>
                    </a:ln>
                  </pic:spPr>
                </pic:pic>
              </a:graphicData>
            </a:graphic>
          </wp:inline>
        </w:drawing>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Мишенью для террористов чаще всего являются правительственные здания, аэропорты, крупные магазины, электростанции, школы, транспортные средства, места проведения массовых мероприятий. Поэтому, посещая такие места, нужно быть внимательным и обращать внимание на все подозрительное.</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Помните, что террористические акты бывают нескольких видов: это захват заложников, угоны транспортных средств, взрывы, угроза применения насилия.</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В вашей семье должен всегда храниться специальный набор предметов первой необходимости. В нем должна быть аптечка (набор лекарств, бинтов), запас свежей воды и долго хранящихся продуктов, радио, фонарик, новые батарейки. Все это должно быть компактно упаковано в сумку, которую будет удобно нести.</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В случае бедствия это поможет и вам, и вашим родителям. Вы сможете мгновенно эвакуироваться, имея с собой все необходимое. Помните, что набор предметов первой необходимости вашей семье, скорее всего, не понадобится, но лучше всегда быть готовым.</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Помимо этого набора предметов первой необходимости, который должны собирать взрослые, вы также можете собрать свой детский набор. Его можно положить в старый портфель или сумку. Главное, чтобы его было легко нести.</w:t>
      </w:r>
    </w:p>
    <w:p w:rsidR="002E7820" w:rsidRPr="002E7820" w:rsidRDefault="002E7820" w:rsidP="002E7820">
      <w:pPr>
        <w:shd w:val="clear" w:color="auto" w:fill="FFFCF5"/>
        <w:spacing w:after="0" w:line="240" w:lineRule="auto"/>
        <w:ind w:firstLine="851"/>
        <w:rPr>
          <w:rFonts w:ascii="PT Sans" w:eastAsia="Times New Roman" w:hAnsi="PT Sans" w:cs="Times New Roman"/>
          <w:color w:val="3E3E3E"/>
          <w:sz w:val="24"/>
          <w:szCs w:val="20"/>
        </w:rPr>
      </w:pPr>
      <w:r w:rsidRPr="002E7820">
        <w:rPr>
          <w:rFonts w:ascii="PT Sans" w:eastAsia="Times New Roman" w:hAnsi="PT Sans" w:cs="Times New Roman"/>
          <w:b/>
          <w:bCs/>
          <w:color w:val="3E3E3E"/>
          <w:sz w:val="24"/>
        </w:rPr>
        <w:t>Ознакомившись с инструкцией по защите от терроризма можно предложить детям собрать следующие вещи:</w:t>
      </w:r>
    </w:p>
    <w:p w:rsidR="002E7820" w:rsidRPr="002E7820" w:rsidRDefault="002E7820" w:rsidP="002E7820">
      <w:pPr>
        <w:numPr>
          <w:ilvl w:val="0"/>
          <w:numId w:val="1"/>
        </w:numPr>
        <w:shd w:val="clear" w:color="auto" w:fill="FFFCF5"/>
        <w:spacing w:after="163" w:line="340" w:lineRule="atLeast"/>
        <w:ind w:left="0" w:firstLine="0"/>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Пару любимых книжек:</w:t>
      </w:r>
    </w:p>
    <w:p w:rsidR="002E7820" w:rsidRPr="002E7820" w:rsidRDefault="002E7820" w:rsidP="002E7820">
      <w:pPr>
        <w:numPr>
          <w:ilvl w:val="0"/>
          <w:numId w:val="1"/>
        </w:numPr>
        <w:shd w:val="clear" w:color="auto" w:fill="FFFCF5"/>
        <w:spacing w:after="163" w:line="340" w:lineRule="atLeast"/>
        <w:ind w:left="0" w:firstLine="0"/>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карандаши, ручки, бумагу;</w:t>
      </w:r>
    </w:p>
    <w:p w:rsidR="002E7820" w:rsidRPr="002E7820" w:rsidRDefault="002E7820" w:rsidP="002E7820">
      <w:pPr>
        <w:numPr>
          <w:ilvl w:val="0"/>
          <w:numId w:val="1"/>
        </w:numPr>
        <w:shd w:val="clear" w:color="auto" w:fill="FFFCF5"/>
        <w:spacing w:after="163" w:line="340" w:lineRule="atLeast"/>
        <w:ind w:left="0" w:firstLine="0"/>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ножницы и клеи;</w:t>
      </w:r>
    </w:p>
    <w:p w:rsidR="002E7820" w:rsidRPr="002E7820" w:rsidRDefault="002E7820" w:rsidP="002E7820">
      <w:pPr>
        <w:numPr>
          <w:ilvl w:val="0"/>
          <w:numId w:val="1"/>
        </w:numPr>
        <w:shd w:val="clear" w:color="auto" w:fill="FFFCF5"/>
        <w:spacing w:after="163" w:line="340" w:lineRule="atLeast"/>
        <w:ind w:left="0" w:firstLine="0"/>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маленькую игрушку, головоломки;</w:t>
      </w:r>
    </w:p>
    <w:p w:rsidR="002E7820" w:rsidRPr="002E7820" w:rsidRDefault="002E7820" w:rsidP="002E7820">
      <w:pPr>
        <w:numPr>
          <w:ilvl w:val="0"/>
          <w:numId w:val="1"/>
        </w:numPr>
        <w:shd w:val="clear" w:color="auto" w:fill="FFFCF5"/>
        <w:spacing w:after="163" w:line="340" w:lineRule="atLeast"/>
        <w:ind w:left="0" w:firstLine="0"/>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фотографии семьи и любимых домашних животных.</w:t>
      </w:r>
    </w:p>
    <w:p w:rsidR="002E7820" w:rsidRDefault="002E7820" w:rsidP="002E7820">
      <w:pPr>
        <w:shd w:val="clear" w:color="auto" w:fill="FFFCF5"/>
        <w:spacing w:after="272" w:line="240" w:lineRule="auto"/>
        <w:rPr>
          <w:rFonts w:ascii="PT Sans" w:eastAsia="Times New Roman" w:hAnsi="PT Sans" w:cs="Times New Roman"/>
          <w:color w:val="3E3E3E"/>
          <w:sz w:val="20"/>
          <w:szCs w:val="20"/>
        </w:rPr>
      </w:pPr>
      <w:r>
        <w:rPr>
          <w:rFonts w:ascii="PT Sans" w:eastAsia="Times New Roman" w:hAnsi="PT Sans" w:cs="Times New Roman"/>
          <w:noProof/>
          <w:color w:val="3E3E3E"/>
          <w:sz w:val="20"/>
          <w:szCs w:val="20"/>
        </w:rPr>
        <w:lastRenderedPageBreak/>
        <w:drawing>
          <wp:inline distT="0" distB="0" distL="0" distR="0">
            <wp:extent cx="2855595" cy="2855595"/>
            <wp:effectExtent l="19050" t="0" r="1905" b="0"/>
            <wp:docPr id="2" name="Рисунок 2" descr="https://my-ledimir.ru/wp-content/uploads/2017/06/2106a-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ledimir.ru/wp-content/uploads/2017/06/2106a-75.jpg"/>
                    <pic:cNvPicPr>
                      <a:picLocks noChangeAspect="1" noChangeArrowheads="1"/>
                    </pic:cNvPicPr>
                  </pic:nvPicPr>
                  <pic:blipFill>
                    <a:blip r:embed="rId8"/>
                    <a:srcRect/>
                    <a:stretch>
                      <a:fillRect/>
                    </a:stretch>
                  </pic:blipFill>
                  <pic:spPr bwMode="auto">
                    <a:xfrm>
                      <a:off x="0" y="0"/>
                      <a:ext cx="2855595" cy="2855595"/>
                    </a:xfrm>
                    <a:prstGeom prst="rect">
                      <a:avLst/>
                    </a:prstGeom>
                    <a:noFill/>
                    <a:ln w="9525">
                      <a:noFill/>
                      <a:miter lim="800000"/>
                      <a:headEnd/>
                      <a:tailEnd/>
                    </a:ln>
                  </pic:spPr>
                </pic:pic>
              </a:graphicData>
            </a:graphic>
          </wp:inline>
        </w:drawing>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Этот план надо запомнить, чтобы не потеряться, если вдруг что-то произойдет, когда вы будете далеко от дома; например, вы находитесь в школе или играете у товарища, ваши родители на работе, а сестренка или брат в детском саду.</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всей семьей о том, где встречаться после эвакуации. Надо знать, куда звонить для того,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2E7820" w:rsidRPr="002E7820" w:rsidRDefault="002E7820" w:rsidP="002E7820">
      <w:pPr>
        <w:shd w:val="clear" w:color="auto" w:fill="F7F4EB"/>
        <w:spacing w:line="272" w:lineRule="atLeast"/>
        <w:jc w:val="both"/>
        <w:rPr>
          <w:rFonts w:ascii="PT Sans" w:eastAsia="Times New Roman" w:hAnsi="PT Sans" w:cs="Times New Roman"/>
          <w:i/>
          <w:iCs/>
          <w:color w:val="B3492E"/>
          <w:sz w:val="28"/>
        </w:rPr>
      </w:pPr>
      <w:r w:rsidRPr="002E7820">
        <w:rPr>
          <w:rFonts w:ascii="PT Sans" w:eastAsia="Times New Roman" w:hAnsi="PT Sans" w:cs="Times New Roman"/>
          <w:i/>
          <w:iCs/>
          <w:color w:val="B3492E"/>
          <w:sz w:val="28"/>
        </w:rPr>
        <w:t>Также полезно поговорить с соседями о том, как действовать в случае бедствия или теракта. Узнайте, нет ли среди них врачей, спасателей, полицейских — это всегда может пригодиться.</w:t>
      </w:r>
    </w:p>
    <w:p w:rsidR="002E7820" w:rsidRPr="002E7820" w:rsidRDefault="002E7820" w:rsidP="002E7820">
      <w:pPr>
        <w:shd w:val="clear" w:color="auto" w:fill="FFFCF5"/>
        <w:spacing w:after="272" w:line="240" w:lineRule="auto"/>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Бедствие или теракт может произойти в любой момент, без предупреждения. Вам и вашим родителям может быть страшно. Вероятно, вам придется покинуть дом, и вы не сможете, какое-то время ходить в школу, спать в своей любимой постели.</w:t>
      </w:r>
    </w:p>
    <w:p w:rsidR="002E7820" w:rsidRPr="002E7820" w:rsidRDefault="002E7820" w:rsidP="002E7820">
      <w:pPr>
        <w:shd w:val="clear" w:color="auto" w:fill="FFFCF5"/>
        <w:spacing w:after="0" w:line="240" w:lineRule="auto"/>
        <w:jc w:val="both"/>
        <w:rPr>
          <w:rFonts w:ascii="PT Sans" w:eastAsia="Times New Roman" w:hAnsi="PT Sans" w:cs="Times New Roman"/>
          <w:color w:val="3E3E3E"/>
          <w:sz w:val="24"/>
          <w:szCs w:val="20"/>
        </w:rPr>
      </w:pPr>
      <w:r w:rsidRPr="002E7820">
        <w:rPr>
          <w:rFonts w:ascii="PT Sans" w:eastAsia="Times New Roman" w:hAnsi="PT Sans" w:cs="Times New Roman"/>
          <w:b/>
          <w:bCs/>
          <w:color w:val="3E3E3E"/>
          <w:sz w:val="24"/>
        </w:rPr>
        <w:t>Есть несколько советов по поведению детей в опасных ситуациях, которые необходимо помнить, что бы ни произошло!</w:t>
      </w:r>
    </w:p>
    <w:p w:rsidR="002E7820" w:rsidRPr="002E7820" w:rsidRDefault="002E7820" w:rsidP="002E7820">
      <w:pPr>
        <w:numPr>
          <w:ilvl w:val="0"/>
          <w:numId w:val="2"/>
        </w:numPr>
        <w:shd w:val="clear" w:color="auto" w:fill="FFFCF5"/>
        <w:spacing w:after="0"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Бедствие не может длиться очень долго, скоро все будет нормально.</w:t>
      </w:r>
    </w:p>
    <w:p w:rsidR="002E7820" w:rsidRPr="002E7820" w:rsidRDefault="002E7820" w:rsidP="002E7820">
      <w:pPr>
        <w:numPr>
          <w:ilvl w:val="0"/>
          <w:numId w:val="2"/>
        </w:numPr>
        <w:shd w:val="clear" w:color="auto" w:fill="FFFCF5"/>
        <w:spacing w:after="0"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Если вы долго не можете вернуться домой, найдите себе какое-нибудь занятие. Думайте о том, что на новом месте вы найдете новых друзей, и скоро все будет хорошо.</w:t>
      </w:r>
    </w:p>
    <w:p w:rsidR="002E7820" w:rsidRPr="002E7820" w:rsidRDefault="002E7820" w:rsidP="002E7820">
      <w:pPr>
        <w:numPr>
          <w:ilvl w:val="0"/>
          <w:numId w:val="2"/>
        </w:numPr>
        <w:shd w:val="clear" w:color="auto" w:fill="FFFCF5"/>
        <w:spacing w:after="0"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Если вам страшно, попросите родителей или других взрослых помочь. Они объяснят, что происходит, и обязательно помогут. Не бойтесь задавать вопросы, например, такие: «Как долго мы будем находиться в убежище?», «Когда мы снова пойдем в школу?»</w:t>
      </w:r>
    </w:p>
    <w:p w:rsidR="002E7820" w:rsidRPr="002E7820" w:rsidRDefault="002E7820" w:rsidP="002E7820">
      <w:pPr>
        <w:numPr>
          <w:ilvl w:val="0"/>
          <w:numId w:val="2"/>
        </w:numPr>
        <w:shd w:val="clear" w:color="auto" w:fill="FFFCF5"/>
        <w:spacing w:after="0"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Если вы будете запоминать или записывать, что вы чувствуете, или рисовать картинки про то, что с вами происходит, это может вам помочь. Знайте, что если вы плачете, ничего плохого в этом нет. Но помните, что все обязательно наладится!</w:t>
      </w:r>
    </w:p>
    <w:p w:rsidR="002E7820" w:rsidRPr="002E7820" w:rsidRDefault="002E7820" w:rsidP="002E7820">
      <w:pPr>
        <w:numPr>
          <w:ilvl w:val="0"/>
          <w:numId w:val="2"/>
        </w:numPr>
        <w:shd w:val="clear" w:color="auto" w:fill="FFFCF5"/>
        <w:spacing w:after="0" w:line="340" w:lineRule="atLeast"/>
        <w:ind w:left="0" w:firstLine="0"/>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Ваша помощь тоже может понадобиться: например, если вы находитесь в убежище, можете сидеть с маленькими детьми, мыть полы или готовить еду.</w:t>
      </w: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Pr="002E7820" w:rsidRDefault="002E7820" w:rsidP="002E7820">
      <w:pPr>
        <w:shd w:val="clear" w:color="auto" w:fill="FFFCF5"/>
        <w:spacing w:line="240" w:lineRule="auto"/>
        <w:ind w:firstLine="851"/>
        <w:outlineLvl w:val="1"/>
        <w:rPr>
          <w:rFonts w:ascii="PT Sans" w:eastAsia="Times New Roman" w:hAnsi="PT Sans" w:cs="Times New Roman"/>
          <w:b/>
          <w:bCs/>
          <w:color w:val="B3492E"/>
          <w:sz w:val="36"/>
          <w:szCs w:val="36"/>
        </w:rPr>
      </w:pPr>
      <w:r w:rsidRPr="002E7820">
        <w:rPr>
          <w:rFonts w:ascii="PT Sans" w:eastAsia="Times New Roman" w:hAnsi="PT Sans" w:cs="Times New Roman"/>
          <w:b/>
          <w:bCs/>
          <w:color w:val="B3492E"/>
          <w:sz w:val="36"/>
          <w:szCs w:val="36"/>
        </w:rPr>
        <w:lastRenderedPageBreak/>
        <w:t>Поведение детей в опасной ситуации: если взяли в заложники</w:t>
      </w:r>
    </w:p>
    <w:p w:rsidR="002E7820" w:rsidRDefault="002E7820" w:rsidP="002E7820">
      <w:pPr>
        <w:shd w:val="clear" w:color="auto" w:fill="FFFCF5"/>
        <w:spacing w:line="240" w:lineRule="auto"/>
        <w:rPr>
          <w:rFonts w:ascii="PT Sans" w:eastAsia="Times New Roman" w:hAnsi="PT Sans" w:cs="Times New Roman"/>
          <w:color w:val="3E3E3E"/>
          <w:sz w:val="20"/>
          <w:szCs w:val="20"/>
        </w:rPr>
      </w:pPr>
      <w:r>
        <w:rPr>
          <w:rFonts w:ascii="PT Sans" w:eastAsia="Times New Roman" w:hAnsi="PT Sans" w:cs="Times New Roman"/>
          <w:noProof/>
          <w:color w:val="3E3E3E"/>
          <w:sz w:val="20"/>
          <w:szCs w:val="20"/>
        </w:rPr>
        <w:drawing>
          <wp:inline distT="0" distB="0" distL="0" distR="0">
            <wp:extent cx="2855595" cy="2855595"/>
            <wp:effectExtent l="19050" t="0" r="1905" b="0"/>
            <wp:docPr id="3" name="Рисунок 3" descr="https://my-ledimir.ru/wp-content/uploads/2017/06/2106a-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y-ledimir.ru/wp-content/uploads/2017/06/2106a-76.jpg"/>
                    <pic:cNvPicPr>
                      <a:picLocks noChangeAspect="1" noChangeArrowheads="1"/>
                    </pic:cNvPicPr>
                  </pic:nvPicPr>
                  <pic:blipFill>
                    <a:blip r:embed="rId9"/>
                    <a:srcRect/>
                    <a:stretch>
                      <a:fillRect/>
                    </a:stretch>
                  </pic:blipFill>
                  <pic:spPr bwMode="auto">
                    <a:xfrm>
                      <a:off x="0" y="0"/>
                      <a:ext cx="2855595" cy="2855595"/>
                    </a:xfrm>
                    <a:prstGeom prst="rect">
                      <a:avLst/>
                    </a:prstGeom>
                    <a:noFill/>
                    <a:ln w="9525">
                      <a:noFill/>
                      <a:miter lim="800000"/>
                      <a:headEnd/>
                      <a:tailEnd/>
                    </a:ln>
                  </pic:spPr>
                </pic:pic>
              </a:graphicData>
            </a:graphic>
          </wp:inline>
        </w:drawing>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Действия и поведение детей в чрезвычайных ситуациях должно быть четко скоординированным, ни в коем случае нельзя поддаваться панике.</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К сожалению, возможны ситуации, когда вы или ваши знакомые оказываются в заложниках у террористов. В этом случае надо помнить следующее.</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 xml:space="preserve">Обычно возможность скрыться с места захвата есть только </w:t>
      </w:r>
      <w:proofErr w:type="gramStart"/>
      <w:r w:rsidRPr="002E7820">
        <w:rPr>
          <w:rFonts w:ascii="PT Sans" w:eastAsia="Times New Roman" w:hAnsi="PT Sans" w:cs="Times New Roman"/>
          <w:color w:val="3E3E3E"/>
          <w:sz w:val="24"/>
          <w:szCs w:val="20"/>
        </w:rPr>
        <w:t>в первые</w:t>
      </w:r>
      <w:proofErr w:type="gramEnd"/>
      <w:r w:rsidRPr="002E7820">
        <w:rPr>
          <w:rFonts w:ascii="PT Sans" w:eastAsia="Times New Roman" w:hAnsi="PT Sans" w:cs="Times New Roman"/>
          <w:color w:val="3E3E3E"/>
          <w:sz w:val="24"/>
          <w:szCs w:val="20"/>
        </w:rPr>
        <w:t xml:space="preserve"> минуты теракта. Если рядом с вами нет террористов, если вас никто не видит, и вы можете скрыться, нельзя стоять на месте, следует как можно скорее убежать с места захвата. Не пользуйтесь </w:t>
      </w:r>
      <w:proofErr w:type="spellStart"/>
      <w:r w:rsidRPr="002E7820">
        <w:rPr>
          <w:rFonts w:ascii="PT Sans" w:eastAsia="Times New Roman" w:hAnsi="PT Sans" w:cs="Times New Roman"/>
          <w:color w:val="3E3E3E"/>
          <w:sz w:val="24"/>
          <w:szCs w:val="20"/>
        </w:rPr>
        <w:t>электрошокерами</w:t>
      </w:r>
      <w:proofErr w:type="spellEnd"/>
      <w:r w:rsidRPr="002E7820">
        <w:rPr>
          <w:rFonts w:ascii="PT Sans" w:eastAsia="Times New Roman" w:hAnsi="PT Sans" w:cs="Times New Roman"/>
          <w:color w:val="3E3E3E"/>
          <w:sz w:val="24"/>
          <w:szCs w:val="20"/>
        </w:rPr>
        <w:t>, газовыми баллончиками, потому что террористы — злые люди, которым ребенок, оказавшийся в экстремальной ситуации, и даже многие взрослые не смогут оказать сопротивления.</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 xml:space="preserve">Если скрыться нельзя, то верьте: вас обязательно спасут и освободят. Но сделают это не сразу. Поэтому надо настроиться на то, что какое-то время, возможно несколько дней, вы будете находиться вместе с террористами. Ни в коем случае не нужно кричать, высказывать свое возмущение, громко плакать, </w:t>
      </w:r>
      <w:proofErr w:type="gramStart"/>
      <w:r w:rsidRPr="002E7820">
        <w:rPr>
          <w:rFonts w:ascii="PT Sans" w:eastAsia="Times New Roman" w:hAnsi="PT Sans" w:cs="Times New Roman"/>
          <w:color w:val="3E3E3E"/>
          <w:sz w:val="24"/>
          <w:szCs w:val="20"/>
        </w:rPr>
        <w:t>потому</w:t>
      </w:r>
      <w:proofErr w:type="gramEnd"/>
      <w:r w:rsidRPr="002E7820">
        <w:rPr>
          <w:rFonts w:ascii="PT Sans" w:eastAsia="Times New Roman" w:hAnsi="PT Sans" w:cs="Times New Roman"/>
          <w:color w:val="3E3E3E"/>
          <w:sz w:val="24"/>
          <w:szCs w:val="20"/>
        </w:rPr>
        <w:t xml:space="preserve"> что террористы очень часто агрессивны и злы. Плач и крики только еще больше раздражают и озлобляют террористов.</w:t>
      </w:r>
    </w:p>
    <w:p w:rsidR="002E7820" w:rsidRPr="002E7820" w:rsidRDefault="002E7820" w:rsidP="002E7820">
      <w:pPr>
        <w:shd w:val="clear" w:color="auto" w:fill="F7F4EB"/>
        <w:spacing w:line="272" w:lineRule="atLeast"/>
        <w:ind w:firstLine="851"/>
        <w:rPr>
          <w:rFonts w:ascii="PT Sans" w:eastAsia="Times New Roman" w:hAnsi="PT Sans" w:cs="Times New Roman"/>
          <w:i/>
          <w:iCs/>
          <w:color w:val="B3492E"/>
          <w:sz w:val="28"/>
        </w:rPr>
      </w:pPr>
      <w:r w:rsidRPr="002E7820">
        <w:rPr>
          <w:rFonts w:ascii="PT Sans" w:eastAsia="Times New Roman" w:hAnsi="PT Sans" w:cs="Times New Roman"/>
          <w:i/>
          <w:iCs/>
          <w:color w:val="B3492E"/>
          <w:sz w:val="28"/>
        </w:rPr>
        <w:t>Также надо быть готовыми к тому, что в течение довольно длительного времени вам могут не давать есть и пить. Поэтому надо экономить силы. Особенно это важно, если в помещении будет мало воздуха. Если же вам запретят ходить по помещению, то надо делать простые физические упражнения: напрягать мышцы ног и рук, шевелить пальцами.</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b/>
          <w:bCs/>
          <w:color w:val="3E3E3E"/>
          <w:sz w:val="24"/>
        </w:rPr>
        <w:t>Не делайте резких движений — это озлобляет террористов.</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И взрослым, и детям в случае ЧС нельзя впадать в панику. Думайте о чем-нибудь хорошем, вспоминайте книги, решайте в уме математические задачи, молитесь. Слушайте и запоминайте, о чем разговаривают террористы, как они выглядят, но делайте это как можно более незаметно.</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b/>
          <w:bCs/>
          <w:color w:val="3E3E3E"/>
          <w:sz w:val="24"/>
        </w:rPr>
        <w:t>И помните, что с террористами ведут переговоры, и вас освободят!</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Если вы поняли, что начался штурм, надо держаться как можно дальше от окон и дверей. Старайтесь найти укрытие и быть на максимально возможном расстоянии от террористов. Ни в коем случае не хватайтесь за брошенное террористами оружие! Если вы ранены, старайтесь как можно меньше двигаться — это уменьшит кровопотерю. Если террорист угрожает вам оружием, надо выполнить все его требования, потому что ваша главная задача — спасти свою жизнь.</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lastRenderedPageBreak/>
        <w:t xml:space="preserve">Если раздаются хлопки </w:t>
      </w:r>
      <w:proofErr w:type="spellStart"/>
      <w:r w:rsidRPr="002E7820">
        <w:rPr>
          <w:rFonts w:ascii="PT Sans" w:eastAsia="Times New Roman" w:hAnsi="PT Sans" w:cs="Times New Roman"/>
          <w:color w:val="3E3E3E"/>
          <w:sz w:val="24"/>
          <w:szCs w:val="20"/>
        </w:rPr>
        <w:t>свето-шумовых</w:t>
      </w:r>
      <w:proofErr w:type="spellEnd"/>
      <w:r w:rsidRPr="002E7820">
        <w:rPr>
          <w:rFonts w:ascii="PT Sans" w:eastAsia="Times New Roman" w:hAnsi="PT Sans" w:cs="Times New Roman"/>
          <w:color w:val="3E3E3E"/>
          <w:sz w:val="24"/>
          <w:szCs w:val="20"/>
        </w:rPr>
        <w:t xml:space="preserve"> гранат (когда яркий свет бьет в глаза, звук ударяет по ушам или вы почувствовали резкий запах дыма), надо упасть на пол, закрыть глаза, не тереть их, закрыть голову руками и ждать, пока спасатели не выведут вас из здания.</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После освобождения надо обязательно сказать спасателям свои имя, фамилию, адрес, где вы живете.</w:t>
      </w:r>
    </w:p>
    <w:p w:rsidR="002E7820" w:rsidRPr="002E7820" w:rsidRDefault="002E7820" w:rsidP="002E7820">
      <w:pPr>
        <w:shd w:val="clear" w:color="auto" w:fill="FFFCF5"/>
        <w:spacing w:line="240" w:lineRule="auto"/>
        <w:ind w:firstLine="851"/>
        <w:outlineLvl w:val="1"/>
        <w:rPr>
          <w:rFonts w:ascii="PT Sans" w:eastAsia="Times New Roman" w:hAnsi="PT Sans" w:cs="Times New Roman"/>
          <w:b/>
          <w:bCs/>
          <w:color w:val="B3492E"/>
          <w:sz w:val="36"/>
          <w:szCs w:val="36"/>
        </w:rPr>
      </w:pPr>
      <w:r w:rsidRPr="002E7820">
        <w:rPr>
          <w:rFonts w:ascii="PT Sans" w:eastAsia="Times New Roman" w:hAnsi="PT Sans" w:cs="Times New Roman"/>
          <w:b/>
          <w:bCs/>
          <w:color w:val="B3492E"/>
          <w:sz w:val="36"/>
          <w:szCs w:val="36"/>
        </w:rPr>
        <w:t>Детям о защите в чрезвычайных ситуациях: если произошел взрыв</w:t>
      </w:r>
    </w:p>
    <w:p w:rsidR="002E7820" w:rsidRDefault="002E7820" w:rsidP="002E7820">
      <w:pPr>
        <w:shd w:val="clear" w:color="auto" w:fill="FFFCF5"/>
        <w:spacing w:line="240" w:lineRule="auto"/>
        <w:rPr>
          <w:rFonts w:ascii="PT Sans" w:eastAsia="Times New Roman" w:hAnsi="PT Sans" w:cs="Times New Roman"/>
          <w:color w:val="3E3E3E"/>
          <w:sz w:val="20"/>
          <w:szCs w:val="20"/>
        </w:rPr>
      </w:pPr>
      <w:r>
        <w:rPr>
          <w:rFonts w:ascii="PT Sans" w:eastAsia="Times New Roman" w:hAnsi="PT Sans" w:cs="Times New Roman"/>
          <w:noProof/>
          <w:color w:val="3E3E3E"/>
          <w:sz w:val="20"/>
          <w:szCs w:val="20"/>
        </w:rPr>
        <w:drawing>
          <wp:inline distT="0" distB="0" distL="0" distR="0">
            <wp:extent cx="2855595" cy="2855595"/>
            <wp:effectExtent l="19050" t="0" r="1905" b="0"/>
            <wp:docPr id="4" name="Рисунок 4" descr="https://my-ledimir.ru/wp-content/uploads/2017/06/2106a-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y-ledimir.ru/wp-content/uploads/2017/06/2106a-77.jpg"/>
                    <pic:cNvPicPr>
                      <a:picLocks noChangeAspect="1" noChangeArrowheads="1"/>
                    </pic:cNvPicPr>
                  </pic:nvPicPr>
                  <pic:blipFill>
                    <a:blip r:embed="rId10"/>
                    <a:srcRect/>
                    <a:stretch>
                      <a:fillRect/>
                    </a:stretch>
                  </pic:blipFill>
                  <pic:spPr bwMode="auto">
                    <a:xfrm>
                      <a:off x="0" y="0"/>
                      <a:ext cx="2855595" cy="2855595"/>
                    </a:xfrm>
                    <a:prstGeom prst="rect">
                      <a:avLst/>
                    </a:prstGeom>
                    <a:noFill/>
                    <a:ln w="9525">
                      <a:noFill/>
                      <a:miter lim="800000"/>
                      <a:headEnd/>
                      <a:tailEnd/>
                    </a:ln>
                  </pic:spPr>
                </pic:pic>
              </a:graphicData>
            </a:graphic>
          </wp:inline>
        </w:drawing>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При угрозе взрыва помните главное правило: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Первое действие взрослых и детей в ЧС, когда произошел взрыв – упасть на пол.</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Если в здании или в помещении, где вы находитесь, произошел взрыв, главное — сохранять спокойствие. Будьте уверены, что сможете выбраться. После того как взрыв произошел, надо как можно скорее покинуть это здание. Ни в коем случае не задерживайтесь для того, чтобы собрать свои книги, игрушки, другие вещи, или для того, чтобы позвонить. Если вокруг вас падают вещи, мебель, обломки, срочно спрячьтесь под партой или столом, пока не прекратится падение вещей, затем быстро бегите из помещения. Ни в коем случае не пользуйтесь лифтом!</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В случае возникновения пожара после взрыва необходимо пригнуться как можно ниже или даже ползти, при этом стараясь выбраться из здания как можно быстрее.</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Ребенок, находящийся в подобной экстремальной ситуации, должен обмотать лицо влажными тряпками или одеждой, чтобы дышать через них.</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Если в здании пожар, а перед вами закрытая дверь, прежде чем открывать ее, потрогайте ручку тыльной стороной ладони. Если ручка не горячая, медленно откройте дверь и проверьте, есть ли в соседнем помещении дым или огонь и не мешает ли вам что-либо выбраться. Если в соседней комнате нет серьезной задымленности или огня, выбирайтесь, низко пригибаясь к полу. Если дым и огонь не дают вам пройти, обязательно закройте дверь и ищите другой выход из здания.</w:t>
      </w:r>
    </w:p>
    <w:p w:rsidR="002E7820" w:rsidRPr="002E7820" w:rsidRDefault="002E7820" w:rsidP="002E7820">
      <w:pPr>
        <w:shd w:val="clear" w:color="auto" w:fill="FFFCF5"/>
        <w:spacing w:after="0"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Если ручка двери или сама дверь горячая, никогда не открывайте ее. В крайнем случае, выбираясь из здания, можно воспользоваться окнами. Если вы не можете выбраться из здания, необходимо подать сигнал спасателям, что вам нужна помощь. Для этого можно размахивать из окна каким-либо предметом или одеждой. Все эти действия детей в чрезвычайной ситуации помогут защитить свою, а может быть и чужую жизнь.</w:t>
      </w: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Pr="002E7820" w:rsidRDefault="002E7820" w:rsidP="002E7820">
      <w:pPr>
        <w:shd w:val="clear" w:color="auto" w:fill="FFFCF5"/>
        <w:spacing w:after="0" w:line="240" w:lineRule="auto"/>
        <w:ind w:firstLine="851"/>
        <w:outlineLvl w:val="1"/>
        <w:rPr>
          <w:rFonts w:ascii="PT Sans" w:eastAsia="Times New Roman" w:hAnsi="PT Sans" w:cs="Times New Roman"/>
          <w:b/>
          <w:bCs/>
          <w:color w:val="B3492E"/>
          <w:sz w:val="36"/>
          <w:szCs w:val="36"/>
        </w:rPr>
      </w:pPr>
      <w:r w:rsidRPr="002E7820">
        <w:rPr>
          <w:rFonts w:ascii="PT Sans" w:eastAsia="Times New Roman" w:hAnsi="PT Sans" w:cs="Times New Roman"/>
          <w:b/>
          <w:bCs/>
          <w:color w:val="B3492E"/>
          <w:sz w:val="36"/>
          <w:szCs w:val="36"/>
        </w:rPr>
        <w:lastRenderedPageBreak/>
        <w:t>Правила поведения детей, находящихся в экстремальной ситуации под завалом</w:t>
      </w:r>
    </w:p>
    <w:p w:rsidR="002E7820" w:rsidRDefault="002E7820" w:rsidP="002E7820">
      <w:pPr>
        <w:shd w:val="clear" w:color="auto" w:fill="FFFCF5"/>
        <w:spacing w:after="272" w:line="240" w:lineRule="auto"/>
        <w:rPr>
          <w:rFonts w:ascii="PT Sans" w:eastAsia="Times New Roman" w:hAnsi="PT Sans" w:cs="Times New Roman"/>
          <w:color w:val="3E3E3E"/>
          <w:sz w:val="20"/>
          <w:szCs w:val="20"/>
        </w:rPr>
      </w:pPr>
      <w:r>
        <w:rPr>
          <w:rFonts w:ascii="PT Sans" w:eastAsia="Times New Roman" w:hAnsi="PT Sans" w:cs="Times New Roman"/>
          <w:noProof/>
          <w:color w:val="3E3E3E"/>
          <w:sz w:val="20"/>
          <w:szCs w:val="20"/>
        </w:rPr>
        <w:drawing>
          <wp:inline distT="0" distB="0" distL="0" distR="0">
            <wp:extent cx="2855595" cy="2855595"/>
            <wp:effectExtent l="19050" t="0" r="1905" b="0"/>
            <wp:docPr id="5" name="Рисунок 5" descr="https://my-ledimir.ru/wp-content/uploads/2017/06/2106a-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ledimir.ru/wp-content/uploads/2017/06/2106a-78.jpg"/>
                    <pic:cNvPicPr>
                      <a:picLocks noChangeAspect="1" noChangeArrowheads="1"/>
                    </pic:cNvPicPr>
                  </pic:nvPicPr>
                  <pic:blipFill>
                    <a:blip r:embed="rId11"/>
                    <a:srcRect/>
                    <a:stretch>
                      <a:fillRect/>
                    </a:stretch>
                  </pic:blipFill>
                  <pic:spPr bwMode="auto">
                    <a:xfrm>
                      <a:off x="0" y="0"/>
                      <a:ext cx="2855595" cy="2855595"/>
                    </a:xfrm>
                    <a:prstGeom prst="rect">
                      <a:avLst/>
                    </a:prstGeom>
                    <a:noFill/>
                    <a:ln w="9525">
                      <a:noFill/>
                      <a:miter lim="800000"/>
                      <a:headEnd/>
                      <a:tailEnd/>
                    </a:ln>
                  </pic:spPr>
                </pic:pic>
              </a:graphicData>
            </a:graphic>
          </wp:inline>
        </w:drawing>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Если вас завалило, не старайтесь самостоятельно выбраться. Осмотритесь, есть ли вокруг вас свободное место, в которое вы могли бы проползти. Если под рукой есть обломки стола или парты, надо постараться укрепить то, что над вами находится. Отодвиньте от себя острые предметы.</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Ребенок, оказавшийся в опасной ситуации, при наличии мобильного телефона должен позвонить спасателям по номеру «112». После этого надо ждать. 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услышали голоса спасателей и думаете, что они могут вас услышать.</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Помните, что, когда вы кричите, вы можете наглотаться пыли и даже задохнуться. Дышите глубоко и ровно; осмотрите и осторожно ощупайте себя. Если у вас есть жидкость, пейте как можно больше. Ни в коем случае не разжигайте огонь. Старайтесь сохранять спокойствие, думайте о чем-то хорошем и верьте, что спасатели помогут вам.</w:t>
      </w:r>
    </w:p>
    <w:p w:rsidR="002E7820" w:rsidRPr="002E7820" w:rsidRDefault="002E7820" w:rsidP="002E7820">
      <w:pPr>
        <w:shd w:val="clear" w:color="auto" w:fill="FFFCF5"/>
        <w:spacing w:after="272" w:line="240" w:lineRule="auto"/>
        <w:ind w:firstLine="851"/>
        <w:jc w:val="both"/>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Как быть с домашними животными? В случае бедствия или теракта опасности подвергаетесь не только вы, но и ваши домашние любимцы. Если вам нужно срочно эвакуироваться, лучше всего взять животное с собой — не стоит оставлять его одного. Но при этом помните, что животных нельзя брать с собой в убежище.</w:t>
      </w:r>
    </w:p>
    <w:p w:rsidR="002E7820" w:rsidRPr="002E7820" w:rsidRDefault="002E7820" w:rsidP="002E7820">
      <w:pPr>
        <w:shd w:val="clear" w:color="auto" w:fill="F7F4EB"/>
        <w:spacing w:line="272" w:lineRule="atLeast"/>
        <w:jc w:val="both"/>
        <w:rPr>
          <w:rFonts w:ascii="PT Sans" w:eastAsia="Times New Roman" w:hAnsi="PT Sans" w:cs="Times New Roman"/>
          <w:i/>
          <w:iCs/>
          <w:color w:val="B3492E"/>
          <w:sz w:val="28"/>
        </w:rPr>
      </w:pPr>
      <w:r w:rsidRPr="002E7820">
        <w:rPr>
          <w:rFonts w:ascii="PT Sans" w:eastAsia="Times New Roman" w:hAnsi="PT Sans" w:cs="Times New Roman"/>
          <w:i/>
          <w:iCs/>
          <w:color w:val="B3492E"/>
          <w:sz w:val="28"/>
        </w:rPr>
        <w:t>Если вы не можете взять животное с собой, убедитесь, что оно находится в наиболее безопасной точке квартиры, например, в ванной. Оставьте ему достаточно еды и воды. Не привязывайте животное.</w:t>
      </w:r>
    </w:p>
    <w:p w:rsidR="002E7820" w:rsidRPr="002E7820" w:rsidRDefault="002E7820" w:rsidP="002E7820">
      <w:pPr>
        <w:shd w:val="clear" w:color="auto" w:fill="FFFCF5"/>
        <w:spacing w:after="272" w:line="240" w:lineRule="auto"/>
        <w:ind w:firstLine="851"/>
        <w:rPr>
          <w:rFonts w:ascii="PT Sans" w:eastAsia="Times New Roman" w:hAnsi="PT Sans" w:cs="Times New Roman"/>
          <w:color w:val="3E3E3E"/>
          <w:sz w:val="24"/>
          <w:szCs w:val="20"/>
        </w:rPr>
      </w:pPr>
      <w:r w:rsidRPr="002E7820">
        <w:rPr>
          <w:rFonts w:ascii="PT Sans" w:eastAsia="Times New Roman" w:hAnsi="PT Sans" w:cs="Times New Roman"/>
          <w:color w:val="3E3E3E"/>
          <w:sz w:val="24"/>
          <w:szCs w:val="20"/>
        </w:rPr>
        <w:t>К сожалению, это далеко не все опасные ситуации, которые могут случиться в жизни ребенка, но полученные базовые знания могут оказаться очень полезными.</w:t>
      </w: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rsidP="002E7820">
      <w:pPr>
        <w:shd w:val="clear" w:color="auto" w:fill="FFFCF5"/>
        <w:spacing w:after="0" w:line="240" w:lineRule="auto"/>
        <w:outlineLvl w:val="1"/>
        <w:rPr>
          <w:rFonts w:ascii="PT Sans" w:eastAsia="Times New Roman" w:hAnsi="PT Sans" w:cs="Times New Roman"/>
          <w:b/>
          <w:bCs/>
          <w:color w:val="B3492E"/>
          <w:sz w:val="36"/>
          <w:szCs w:val="36"/>
        </w:rPr>
      </w:pPr>
    </w:p>
    <w:p w:rsidR="002E7820" w:rsidRDefault="002E7820"/>
    <w:sectPr w:rsidR="002E7820" w:rsidSect="002E7820">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2413C"/>
    <w:multiLevelType w:val="multilevel"/>
    <w:tmpl w:val="CD6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0829BA"/>
    <w:multiLevelType w:val="multilevel"/>
    <w:tmpl w:val="C2629E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446801E2"/>
    <w:multiLevelType w:val="multilevel"/>
    <w:tmpl w:val="CDC6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307BD3"/>
    <w:multiLevelType w:val="multilevel"/>
    <w:tmpl w:val="5FF2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DE2572"/>
    <w:multiLevelType w:val="multilevel"/>
    <w:tmpl w:val="909E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2E7820"/>
    <w:rsid w:val="002E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E78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7820"/>
    <w:rPr>
      <w:rFonts w:ascii="Times New Roman" w:eastAsia="Times New Roman" w:hAnsi="Times New Roman" w:cs="Times New Roman"/>
      <w:b/>
      <w:bCs/>
      <w:sz w:val="36"/>
      <w:szCs w:val="36"/>
    </w:rPr>
  </w:style>
  <w:style w:type="paragraph" w:styleId="a3">
    <w:name w:val="Normal (Web)"/>
    <w:basedOn w:val="a"/>
    <w:uiPriority w:val="99"/>
    <w:semiHidden/>
    <w:unhideWhenUsed/>
    <w:rsid w:val="002E782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E7820"/>
    <w:rPr>
      <w:b/>
      <w:bCs/>
    </w:rPr>
  </w:style>
  <w:style w:type="paragraph" w:styleId="a5">
    <w:name w:val="Balloon Text"/>
    <w:basedOn w:val="a"/>
    <w:link w:val="a6"/>
    <w:uiPriority w:val="99"/>
    <w:semiHidden/>
    <w:unhideWhenUsed/>
    <w:rsid w:val="002E78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78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632250">
      <w:bodyDiv w:val="1"/>
      <w:marLeft w:val="0"/>
      <w:marRight w:val="0"/>
      <w:marTop w:val="0"/>
      <w:marBottom w:val="0"/>
      <w:divBdr>
        <w:top w:val="none" w:sz="0" w:space="0" w:color="auto"/>
        <w:left w:val="none" w:sz="0" w:space="0" w:color="auto"/>
        <w:bottom w:val="none" w:sz="0" w:space="0" w:color="auto"/>
        <w:right w:val="none" w:sz="0" w:space="0" w:color="auto"/>
      </w:divBdr>
      <w:divsChild>
        <w:div w:id="1811897515">
          <w:blockQuote w:val="1"/>
          <w:marLeft w:val="0"/>
          <w:marRight w:val="0"/>
          <w:marTop w:val="0"/>
          <w:marBottom w:val="272"/>
          <w:divBdr>
            <w:top w:val="none" w:sz="0" w:space="0" w:color="auto"/>
            <w:left w:val="none" w:sz="0" w:space="0" w:color="auto"/>
            <w:bottom w:val="none" w:sz="0" w:space="0" w:color="auto"/>
            <w:right w:val="none" w:sz="0" w:space="0" w:color="auto"/>
          </w:divBdr>
        </w:div>
        <w:div w:id="598754630">
          <w:blockQuote w:val="1"/>
          <w:marLeft w:val="0"/>
          <w:marRight w:val="0"/>
          <w:marTop w:val="0"/>
          <w:marBottom w:val="272"/>
          <w:divBdr>
            <w:top w:val="none" w:sz="0" w:space="0" w:color="auto"/>
            <w:left w:val="none" w:sz="0" w:space="0" w:color="auto"/>
            <w:bottom w:val="none" w:sz="0" w:space="0" w:color="auto"/>
            <w:right w:val="none" w:sz="0" w:space="0" w:color="auto"/>
          </w:divBdr>
        </w:div>
        <w:div w:id="932788210">
          <w:blockQuote w:val="1"/>
          <w:marLeft w:val="0"/>
          <w:marRight w:val="0"/>
          <w:marTop w:val="0"/>
          <w:marBottom w:val="272"/>
          <w:divBdr>
            <w:top w:val="none" w:sz="0" w:space="0" w:color="auto"/>
            <w:left w:val="none" w:sz="0" w:space="0" w:color="auto"/>
            <w:bottom w:val="none" w:sz="0" w:space="0" w:color="auto"/>
            <w:right w:val="none" w:sz="0" w:space="0" w:color="auto"/>
          </w:divBdr>
        </w:div>
        <w:div w:id="1678071158">
          <w:blockQuote w:val="1"/>
          <w:marLeft w:val="0"/>
          <w:marRight w:val="0"/>
          <w:marTop w:val="0"/>
          <w:marBottom w:val="272"/>
          <w:divBdr>
            <w:top w:val="none" w:sz="0" w:space="0" w:color="auto"/>
            <w:left w:val="none" w:sz="0" w:space="0" w:color="auto"/>
            <w:bottom w:val="none" w:sz="0" w:space="0" w:color="auto"/>
            <w:right w:val="none" w:sz="0" w:space="0" w:color="auto"/>
          </w:divBdr>
        </w:div>
        <w:div w:id="545873720">
          <w:blockQuote w:val="1"/>
          <w:marLeft w:val="0"/>
          <w:marRight w:val="0"/>
          <w:marTop w:val="0"/>
          <w:marBottom w:val="2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2440</Words>
  <Characters>13911</Characters>
  <Application>Microsoft Office Word</Application>
  <DocSecurity>0</DocSecurity>
  <Lines>115</Lines>
  <Paragraphs>32</Paragraphs>
  <ScaleCrop>false</ScaleCrop>
  <Company/>
  <LinksUpToDate>false</LinksUpToDate>
  <CharactersWithSpaces>16319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2019-09-04T09:39:00Z</dcterms:created>
  <dcterms:modified xsi:type="dcterms:W3CDTF">2019-09-04T09:51:00Z</dcterms:modified>
</cp:coreProperties>
</file>