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F4D99" w14:textId="77777777" w:rsidR="00B653E9" w:rsidRPr="00B653E9" w:rsidRDefault="00B653E9" w:rsidP="00B653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53E9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7E70D22D" w14:textId="77777777" w:rsidR="00B653E9" w:rsidRPr="00B653E9" w:rsidRDefault="00B653E9" w:rsidP="00B653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53E9">
        <w:rPr>
          <w:rFonts w:ascii="Times New Roman" w:hAnsi="Times New Roman" w:cs="Times New Roman"/>
          <w:b/>
          <w:bCs/>
          <w:sz w:val="28"/>
          <w:szCs w:val="28"/>
        </w:rPr>
        <w:t>к рабочей программе учебного предмета «БИОЛОГИЯ»</w:t>
      </w:r>
    </w:p>
    <w:p w14:paraId="493C0241" w14:textId="77777777" w:rsidR="00B653E9" w:rsidRPr="00B653E9" w:rsidRDefault="00B653E9" w:rsidP="00B653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53E9">
        <w:rPr>
          <w:rFonts w:ascii="Times New Roman" w:hAnsi="Times New Roman" w:cs="Times New Roman"/>
          <w:b/>
          <w:bCs/>
          <w:sz w:val="28"/>
          <w:szCs w:val="28"/>
        </w:rPr>
        <w:t>для уровня основного общего образования</w:t>
      </w:r>
    </w:p>
    <w:p w14:paraId="1B627DA3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«Биология» составлена на </w:t>
      </w:r>
    </w:p>
    <w:p w14:paraId="2C7AA737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основе Федерального государственного образовательного стандарта </w:t>
      </w:r>
    </w:p>
    <w:p w14:paraId="786DAA04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основного общего образования второго поколения, Основной </w:t>
      </w:r>
    </w:p>
    <w:p w14:paraId="22204EC5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образовательной программы основного общего образования МАОУ СОШ </w:t>
      </w:r>
    </w:p>
    <w:p w14:paraId="4C7AA406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№3 и УМК по биологии к предметной линии учебников для 5-9 классов </w:t>
      </w:r>
    </w:p>
    <w:p w14:paraId="17F34676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общеобразовательной школы автора В.В. Пасечника. </w:t>
      </w:r>
    </w:p>
    <w:p w14:paraId="6AE2CCE5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Изучение предметной области «Естественно-научные предметы» </w:t>
      </w:r>
    </w:p>
    <w:p w14:paraId="19DB5798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должно обеспечить: </w:t>
      </w:r>
    </w:p>
    <w:p w14:paraId="0EBC1300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- формирование целостной научной картины мира; </w:t>
      </w:r>
    </w:p>
    <w:p w14:paraId="6031A3FD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- понимание возрастающей роли естественных наук и научных </w:t>
      </w:r>
    </w:p>
    <w:p w14:paraId="6B6D1B91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исследований в современном мире, постоянного процесса эволюции </w:t>
      </w:r>
    </w:p>
    <w:p w14:paraId="53C770C7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научного знания, значимости международного научного сотрудничества; </w:t>
      </w:r>
    </w:p>
    <w:p w14:paraId="253E59BC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- овладение научным подходом к решению различных задач; </w:t>
      </w:r>
    </w:p>
    <w:p w14:paraId="64055A29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- овладение умениями формулировать гипотезы, конструировать, </w:t>
      </w:r>
    </w:p>
    <w:p w14:paraId="3C60C112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проводить эксперименты, оценивать полученные результаты; </w:t>
      </w:r>
    </w:p>
    <w:p w14:paraId="66DB91C6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- овладение умением сопоставлять экспериментальные и теоретические </w:t>
      </w:r>
    </w:p>
    <w:p w14:paraId="107448A7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знания с объективными реалиями жизни; </w:t>
      </w:r>
    </w:p>
    <w:p w14:paraId="5813DB79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- воспитание ответственного и бережного отношения к окружающей </w:t>
      </w:r>
    </w:p>
    <w:p w14:paraId="0CD7A2A0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среде; </w:t>
      </w:r>
    </w:p>
    <w:p w14:paraId="47869CA8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- овладение экосистемной познавательной моделью и ее применение в </w:t>
      </w:r>
    </w:p>
    <w:p w14:paraId="1234AC48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целях прогноза экологических рисков для здоровья людей, безопасности </w:t>
      </w:r>
    </w:p>
    <w:p w14:paraId="09C1F211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жизни, качества окружающей среды; </w:t>
      </w:r>
    </w:p>
    <w:p w14:paraId="70703A95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- осознание значимости концепции устойчивого развития; </w:t>
      </w:r>
    </w:p>
    <w:p w14:paraId="1C84601D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- формирование умений безопасного и эффективного использования </w:t>
      </w:r>
    </w:p>
    <w:p w14:paraId="1D68074A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lastRenderedPageBreak/>
        <w:t xml:space="preserve">лабораторного оборудования, проведения точных измерений и адекватной </w:t>
      </w:r>
    </w:p>
    <w:p w14:paraId="3AEC51B0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оценки полученных результатов, представления научно обоснованных </w:t>
      </w:r>
    </w:p>
    <w:p w14:paraId="1706A26F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аргументов своих действий, основанных на межпредметном анализе учебных </w:t>
      </w:r>
    </w:p>
    <w:p w14:paraId="74923976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задач. Содержание разных разделов курса биологии помогает учащимся </w:t>
      </w:r>
    </w:p>
    <w:p w14:paraId="28B36C77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осознать тесную взаимосвязь естественных и гуманитарных дисциплин, </w:t>
      </w:r>
    </w:p>
    <w:p w14:paraId="0654C9CE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природы и общества. </w:t>
      </w:r>
    </w:p>
    <w:p w14:paraId="7DCE9CA1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Содержание курса биологии в рабочей программе структурировано в </w:t>
      </w:r>
    </w:p>
    <w:p w14:paraId="7A5BC08D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три части: «Живые организмы», «Человек и его здоровье», «Общие </w:t>
      </w:r>
    </w:p>
    <w:p w14:paraId="2CF6C900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биологические закономерности». </w:t>
      </w:r>
    </w:p>
    <w:p w14:paraId="1289CE82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Учебный предмет «Биология» входит в обязательную часть учебного </w:t>
      </w:r>
    </w:p>
    <w:p w14:paraId="3B0C1285" w14:textId="041312F6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плана МАОУ СОШ №3 и в основной школе изучается с пятого по девятый класс на базовом уровне. Общее количество времени за пять лет обучения в </w:t>
      </w:r>
    </w:p>
    <w:p w14:paraId="592F4198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рамках реализации ФГОС ООО составляет 243 часа: </w:t>
      </w:r>
    </w:p>
    <w:p w14:paraId="04F456CA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5 класс – 35 часа (1 час в неделю); </w:t>
      </w:r>
    </w:p>
    <w:p w14:paraId="2CB22C72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6 класс – 35 часа (1 час в неделю); </w:t>
      </w:r>
    </w:p>
    <w:p w14:paraId="4A5FD992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7 класс – 35 часов (1 час в неделю); </w:t>
      </w:r>
    </w:p>
    <w:p w14:paraId="5A2A8CCE" w14:textId="77777777" w:rsidR="00B653E9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 xml:space="preserve">8 класс – 70 часов (2 часа в неделю); </w:t>
      </w:r>
    </w:p>
    <w:p w14:paraId="39B61E43" w14:textId="2D68A1B7" w:rsidR="002B4627" w:rsidRPr="00B653E9" w:rsidRDefault="00B653E9" w:rsidP="00B653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3E9">
        <w:rPr>
          <w:rFonts w:ascii="Times New Roman" w:hAnsi="Times New Roman" w:cs="Times New Roman"/>
          <w:sz w:val="28"/>
          <w:szCs w:val="28"/>
        </w:rPr>
        <w:t>9 класс – 68 часов (2 часа в неделю).</w:t>
      </w:r>
    </w:p>
    <w:sectPr w:rsidR="002B4627" w:rsidRPr="00B65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B12"/>
    <w:rsid w:val="002B4627"/>
    <w:rsid w:val="00B37B12"/>
    <w:rsid w:val="00B6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AC05"/>
  <w15:chartTrackingRefBased/>
  <w15:docId w15:val="{083A2913-80D6-4356-AC92-26B0B122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1 1</dc:creator>
  <cp:keywords/>
  <dc:description/>
  <cp:lastModifiedBy>1 1</cp:lastModifiedBy>
  <cp:revision>2</cp:revision>
  <dcterms:created xsi:type="dcterms:W3CDTF">2021-09-07T07:17:00Z</dcterms:created>
  <dcterms:modified xsi:type="dcterms:W3CDTF">2021-09-07T07:18:00Z</dcterms:modified>
</cp:coreProperties>
</file>