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11" w:rsidRPr="00C51011" w:rsidRDefault="00C51011" w:rsidP="00C51011">
      <w:pPr>
        <w:widowControl w:val="0"/>
        <w:suppressAutoHyphens/>
        <w:autoSpaceDE w:val="0"/>
        <w:autoSpaceDN w:val="0"/>
        <w:adjustRightInd w:val="0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>
        <w:rPr>
          <w:rFonts w:ascii="Arial" w:eastAsia="Arial Unicode MS" w:hAnsi="Arial" w:cs="Arial"/>
          <w:b/>
          <w:sz w:val="24"/>
          <w:szCs w:val="24"/>
        </w:rPr>
        <w:t xml:space="preserve">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51011" w:rsidRDefault="00C51011" w:rsidP="00C5101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51011" w:rsidRPr="0035008F" w:rsidRDefault="00C51011" w:rsidP="00C5101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51011" w:rsidRPr="005F0526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51011" w:rsidRDefault="00542BB6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Основного общего образования</w:t>
      </w:r>
    </w:p>
    <w:p w:rsidR="00C51011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9 классы</w:t>
      </w:r>
    </w:p>
    <w:p w:rsidR="00C51011" w:rsidRPr="004A24CF" w:rsidRDefault="00542BB6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102</w:t>
      </w:r>
      <w:r w:rsidR="00C51011">
        <w:t xml:space="preserve">  часа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51011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                                                                                                                            </w:t>
      </w:r>
    </w:p>
    <w:p w:rsidR="00C51011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t xml:space="preserve">                                                                                                                                    </w:t>
      </w:r>
      <w:r w:rsidR="00542BB6">
        <w:rPr>
          <w:bCs/>
        </w:rPr>
        <w:t>г. Кировград, 2021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 xml:space="preserve"> государственного образователь</w:t>
      </w:r>
      <w:r w:rsidR="00542BB6">
        <w:rPr>
          <w:sz w:val="28"/>
          <w:szCs w:val="28"/>
        </w:rPr>
        <w:t>ного стандарта основного общего образования</w:t>
      </w:r>
      <w:r w:rsidRPr="001C6934">
        <w:rPr>
          <w:sz w:val="28"/>
          <w:szCs w:val="28"/>
        </w:rPr>
        <w:t>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C51011" w:rsidRPr="005F0526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языка( высшая  категория), Вологжанина Ирина Фидуловна  учитель английского (соответствие),   Буторина Екатерина Александровна</w:t>
      </w:r>
      <w:r w:rsidR="000423D1">
        <w:rPr>
          <w:sz w:val="28"/>
          <w:szCs w:val="28"/>
          <w:u w:val="single"/>
        </w:rPr>
        <w:t xml:space="preserve"> (1 категория</w:t>
      </w:r>
      <w:r>
        <w:rPr>
          <w:sz w:val="28"/>
          <w:szCs w:val="28"/>
          <w:u w:val="single"/>
        </w:rPr>
        <w:t>), Буслаева Наталья Геннадьевна (высшая)</w:t>
      </w:r>
    </w:p>
    <w:p w:rsidR="00C51011" w:rsidRPr="0035008F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1C6934">
        <w:rPr>
          <w:sz w:val="28"/>
          <w:szCs w:val="28"/>
        </w:rPr>
        <w:t xml:space="preserve">Рекомендована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C51011" w:rsidRPr="001C6934" w:rsidRDefault="00C51011" w:rsidP="00C51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542BB6">
        <w:rPr>
          <w:sz w:val="28"/>
          <w:szCs w:val="28"/>
        </w:rPr>
        <w:t xml:space="preserve"> от «30</w:t>
      </w:r>
      <w:r w:rsidRPr="001C6934">
        <w:rPr>
          <w:sz w:val="28"/>
          <w:szCs w:val="28"/>
        </w:rPr>
        <w:t xml:space="preserve">» </w:t>
      </w:r>
      <w:r w:rsidR="00542BB6">
        <w:rPr>
          <w:sz w:val="28"/>
          <w:szCs w:val="28"/>
        </w:rPr>
        <w:t>августа 2021</w:t>
      </w:r>
      <w:r w:rsidRPr="001C6934">
        <w:rPr>
          <w:sz w:val="28"/>
          <w:szCs w:val="28"/>
        </w:rPr>
        <w:t xml:space="preserve"> г.)</w:t>
      </w:r>
    </w:p>
    <w:p w:rsidR="00C51011" w:rsidRDefault="00C51011" w:rsidP="00C51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«Утверждена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542BB6">
        <w:rPr>
          <w:sz w:val="28"/>
          <w:szCs w:val="28"/>
        </w:rPr>
        <w:t xml:space="preserve"> 5</w:t>
      </w:r>
      <w:r w:rsidR="000423D1">
        <w:rPr>
          <w:sz w:val="28"/>
          <w:szCs w:val="28"/>
        </w:rPr>
        <w:t>5</w:t>
      </w:r>
      <w:r>
        <w:rPr>
          <w:sz w:val="28"/>
          <w:szCs w:val="28"/>
        </w:rPr>
        <w:t xml:space="preserve">-0  </w:t>
      </w:r>
    </w:p>
    <w:p w:rsidR="00C51011" w:rsidRPr="001C6934" w:rsidRDefault="00542BB6" w:rsidP="00C51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«30»  августа  2021 </w:t>
      </w:r>
      <w:r w:rsidR="00C51011" w:rsidRPr="001C6934">
        <w:rPr>
          <w:sz w:val="28"/>
          <w:szCs w:val="28"/>
        </w:rPr>
        <w:t>г.</w:t>
      </w:r>
    </w:p>
    <w:p w:rsidR="00C51011" w:rsidRDefault="00C51011" w:rsidP="00C510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C51011" w:rsidRPr="00C51011" w:rsidRDefault="00C51011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51011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Рабочая программа по английскому языку составлена на основе федерального государственного образовательного стандарта основного общего образования, обр</w:t>
      </w:r>
      <w:r w:rsidR="00791205">
        <w:rPr>
          <w:rFonts w:ascii="Times New Roman" w:eastAsia="Times New Roman" w:hAnsi="Times New Roman" w:cs="Times New Roman"/>
          <w:sz w:val="24"/>
          <w:szCs w:val="24"/>
        </w:rPr>
        <w:t xml:space="preserve">азовательной программы  МАОУ СОШ №1 г. Кировграда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 примерной программы основного общего образования по английскому языку Иностранный язык. 5-9 классы. - 4-е изд. - М: Просв</w:t>
      </w:r>
      <w:r w:rsidR="00B741FB">
        <w:rPr>
          <w:rFonts w:ascii="Times New Roman" w:eastAsia="Times New Roman" w:hAnsi="Times New Roman" w:cs="Times New Roman"/>
          <w:sz w:val="24"/>
          <w:szCs w:val="24"/>
        </w:rPr>
        <w:t xml:space="preserve">ещение, 2011. - 144 с., на основе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учебной программы курса «Английский язык» 5-9 классы /авт. - сост. Ю.А. Комарова, И.В. Ларионова. – М.: ООО «Русское слово – учебник», - 104 с. (Инновационная школа).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ориентирована на учебно-методический комплект «Английский язык » для 5-9 классов общеобразовательных учреждений, авторы: Ю.А. Комарова, И.В. Ларионова, Ж. Перретт. Издательство «Русское слово», Москва.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УМК состоит из следующих компонентов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1.Учебник с аудиодиском. « Английский язык» для 9 класса общеобразовательных организаций / Ю. А. Комаровой, И.В. Ларионовой,Ж. Пер</w:t>
      </w:r>
      <w:r w:rsidR="000423D1">
        <w:rPr>
          <w:rFonts w:ascii="Times New Roman" w:eastAsia="Times New Roman" w:hAnsi="Times New Roman" w:cs="Times New Roman"/>
          <w:sz w:val="24"/>
          <w:szCs w:val="24"/>
        </w:rPr>
        <w:t>ретт. М.: «Русское слово », 2019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2. Рабочая тетрадь к учебнику Ю. А. Комаровой, И.В. Ларионовой,Ж. Перретт. «Английский язык» для 9 к</w:t>
      </w:r>
      <w:r w:rsidR="000423D1">
        <w:rPr>
          <w:rFonts w:ascii="Times New Roman" w:eastAsia="Times New Roman" w:hAnsi="Times New Roman" w:cs="Times New Roman"/>
          <w:sz w:val="24"/>
          <w:szCs w:val="24"/>
        </w:rPr>
        <w:t>ласса. М.: «Русское слово», 2019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3. Книга для учителя к учебнику Ю. А. Комаровой, И.В. Ларионовой,Ж. Перретт. М.: «Русское слово», 2015.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Рабочая программа имеет целью развитие иноязычной коммуникативной компетенции в совокупности ее составляющих – речевой, социокультурной, компенсаторной, учебно-познавательной.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рассчитана на 3 учебных часа в неделю, из расчёта 35 учебных недель – 105 учебных часов в год.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Программа включает в себя: пояснительную записку, планируемые результаты изучения курса, содержание учебного предмета, тематическое планирование с указанием количества часов . отводимых на освоение каждой темы.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по учебному предмету «Английский 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>язык 9 класс» разработана для 9 х классов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соответствует 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Приказу Министерства образования и науки РФ от 30 августа 2013 г.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Приказу Минобразования РФ от 5 марта 2004 г. N 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Приказу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Письму Министерства образования и науки РФ от 7 июля 2005 г. N 03-1263 "О примерных программах по учебным предметам федерального базисного учебного плана"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Примерной программе основного общего образования по английскому языку 2004г.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Положению о рабочей программе основного общ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>его образования МАОУ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СОШ №1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>г. Кировграда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Федеральному перечню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2017/2018 учебный год, утвержденный приказом Министерства образования и науки Российской Федерации 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Авторской программы курса «Английский язык». 5–9 классы / авт.-сост. Ю.А. Комарова, И.В. Ларионова. — М.: ООО « Русское слово », 2014.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ориентирована на учебно-методический комплект «Английский язык » для 5-9 классов общеобразовательных учреждений, авторы: Ю.А. Комарова, И.В. Ларионова, Ж. Перретт. Издательство «Русское слово», Москва. Учебно-методический комплект включает рабочую программу для 5—9 классов «Английский язык» для 9 класса общеобразовательных школ, книгу для учителя, учебник по английскому языку с аудиодиском, рабочую тетрадь, примерное тематическое планирование.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Данная программа рассчитана на 3 учебных часа в неделю, из расчёта 35 учебных недель – 105 учебных часов в год.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имеет целью развитие иноязычной коммуникативной компетенции в совокупности ее составляющих – речевой, социокультурной, компенсаторной, учебно-познавательной и способствует решению следующих задач изучения на второй ступени среднего основного образования.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речевая компетенция – развитее коммуникативных умений в четырех основных вида речевой деятельности (говорении, аудировании, чтении и письме).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языковая компетенция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социокультурная/межкультурная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компенсаторная компетенция - развитие умений выходить из положения в условиях дефицита языковых средств при получении и передаче информации;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развитие стремления к овладению основами мировой культуры средствами иностранного языка;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Программа нацелена на реализацию интегративного подхода, являющегося системной совокупностью личностно ориентированного, коммуникативно-когнитивного, социокультурного и деятельностного подходов к обучению английскому языку.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Изучение иностранного языка на уровне основного общего образования направлено на достижение следующих целей: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развитие иноязычной коммуникативной компетенции в совокупности ее составляющих - речевой, языковой, социокультурной, компенсаторной, учебно-познавательной: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речевая компетенция - развитие коммуникативных умений в четырех основных видах речевой деятельности (говорении, аудировании, чтении, письме);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социокультурная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компенсаторная компетенция - развитие умений выходить из положения в условиях дефицита языковых средств при получении и передаче информации;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51011" w:rsidRDefault="005977F6" w:rsidP="00C5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</w:t>
      </w:r>
    </w:p>
    <w:p w:rsidR="005977F6" w:rsidRPr="005977F6" w:rsidRDefault="005977F6" w:rsidP="00C5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английского языка ученик: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научится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крат- кую характеристику персонажей;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перифраз, синонимичные средства в процессе устного общения;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переспрос, просьбу повторить;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ориентироваться в иноязычном тексте: прогнозировать его содержание по заголовку;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читать текст с выборочным пониманием нужной или интересующей ин- формации;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письменная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заполнять анкеты и формуляры;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создания целостной картины полиязычного, поликультурного мира, осознания места и роли родного и изучаемого иностранного языка в этом мире;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ознакомления представителей других стран с культурой своего народа; осознания себя гражданином своей страны и мира.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 курсе иностранного языка можно выделить следующие содержательные линии: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коммуникативные умения в основных видах речевой деятельности: аудировании, говорении, чтении и письме;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языковые средства и навыки пользования ими;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социокультурная осведомленность;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общеучебные и специальные учебные умения.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Основной содержательной линией из четырех перечисленных являются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связано с социокультурной осведомленностью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Предметное содержание устной и письменной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Предметное содержание устной и письменной речи полностью включает следующие темы, предусмотренные федеральным компонентом государственного стандарта по иностранным языкам. Ряд тем рассматриваются более подробно.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Учащиеся учатся общаться в ситуациях социально-бытовой, учебно-трудовой и социально-культурной сфер общения в рамках следующей тематики: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70"/>
      </w:tblGrid>
      <w:tr w:rsidR="005977F6" w:rsidRPr="005977F6" w:rsidTr="005977F6">
        <w:trPr>
          <w:tblCellSpacing w:w="0" w:type="dxa"/>
        </w:trPr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Предметное содержание речи и ориентировочное количество часов, отводимое на тему (на курс с 5 по 9 классы)</w:t>
            </w:r>
          </w:p>
        </w:tc>
      </w:tr>
      <w:tr w:rsidR="005977F6" w:rsidRPr="005977F6" w:rsidTr="005977F6">
        <w:trPr>
          <w:tblCellSpacing w:w="0" w:type="dxa"/>
        </w:trPr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1. Межличностные взаимоотношения в семье, со сверстниками; решение конфликтных ситуаций. Внешность и черты характера человека. (60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2. Досуг и увлечения (чтение, кино, театр, музеи, музыка). Виды отдыха, путешествия. Молодёжная мода. Покупки. (60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 Здоровый образ жизни: режим труда и отдыха, спорт, сбалансированное питание, отказ от вредных привычек. (40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 (55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 Мир профессии. Проблемы выбора профессии. Роль английского языка в планах на будущее. (40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(50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Средства массовой информации и коммуникации (пресса, телевидение, радио,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Интернет). (30 ч) 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 Англоязычные страны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(60 ч)</w:t>
            </w:r>
          </w:p>
        </w:tc>
      </w:tr>
    </w:tbl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Диалогическая форма (объем: не менее 3 реплик)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Уметь вести: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этикетные диалоги в типичных ситуациях бытового, учебно-трудового и межкультурного общения;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диалог-расспрос (запрос информации и ответ на него);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диалог-побуждение к действию;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 – обмен мнениями;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комбинированный диалог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Монологическая форма (объем: не менее 8 фраз)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Уметь пользоваться: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основными коммуникативными типами речи: описанием, сообщением, рассказом,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кратко излагать результаты выполненной проектной работы.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Воспринимать на слух и понимать: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речь учителя и одноклассников в процессе общения на уроке;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небольшие доступные тексты в аудиозаписи, построенные на изученном языковом материале (время звучания до 1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небольшие доступные тексты в аудиозаписи с отдельными новыми словами (время звучания до 2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выборочно, предполагая умение выделить значимую информацию в одном или нескольких аутентичных коротких текстах прагматического характера, опуская избыточную информацию (время звучания до 1,5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разные жанры текста: публицистические, прагматические;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разные типы текста: сообщения, описания, диалоги, телефонные разговоры, интервью, рекламу, инструкции, песни и т.д..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Чтение: Читать: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пониманием основного содержания аутентичного текста, который соответствует указанному в программе предметному содержанию (объем текста – 600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извлечением конкретной информации (объем текста - около 350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полным пониманием аутентичного текста, построенного на изученном материале, с использованием различных приемов смысловой переработки текста (объем текста – около 500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Умение определять жанры и типы текстов.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Письмо: уметь: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писать короткие поздравления, выражать пожелания (объем – 30 слов, включая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заполнять формуляры, бланки;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писать личное письмо с опорой и без опоры на образец (объем – около 100 слов, включая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составлять план, тезисы устного и письменного сообщения.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Языковые знания и навыки (практическое усвоение)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Графика и орфография. Школьники учатся применять правила чтения и орфографии на основе усвоенного на первой ступени обучения и нового лексического материала, сравнивать и анализировать буквосочетания и транскрипцию, соотносить графический образ слова с его звуковым образом в рамках изучаемого лексико- грамматического материала.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речи.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Лексическая сторона речи. К концу обучения в 9-м классе продуктивный лексический минимум составляет 900 лексических единиц, включающий лексику, усвоенную на начальном этапе, а также новые слова и речевые клише,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стран, основные способы словообразования: 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аффиксация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суффиксами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-ist, -ian, -ect, -er, -tion, -or, -man, -ment,-ity, -ing, -ance, -ence;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префиксами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суффиксами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un-, im-/in-, inter-, -y, -ly, -ful, -al, -ic, -ian/-an, -ing, -ous, -able/-ible;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наречий -ly;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- числительных -teen, -ty, -th;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б) словосложение: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существительное + существительное;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прилагательное + прилагательное;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местоимение + существительное;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в) конверсия: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прилагательными, образованными от глаголов;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прилагательными, образованными от существительных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Распознавание и использование интернациональных слов (doctor), многозначных слов. Понятие о синонимах, антонимах и лексической сочетаемости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Грамматическая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сторона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Present Simple, Past Simple, Future Simple, Present Continuous (with love, need, want, etc.), Past Continuous, Present Perfect.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Степени сравнения прилагательных. Нераспространённые и распространённые простые предложения, в том числе с несколькими обстоятельствами, следующими в определённом порядке; предложения с начальным It и с начальным There + to be with a/an, some/any. Participle I, Participle II. Условные предложения реального характера (Conditional I). Нулевое сослагательное наклонение. Модальные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must / mustn’t / can’t / needn’t / can / could / couldn’t / would /wouldn’y /should / shouldn’t / may. To be going to (do something).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Количественные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many / much / a little /a few / a lot of.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Неопределенные местоимения some / any. Артикли: определенный, нулевой. Глаголы в действительном залоге. Основные коммуникативные типы предложения: повествовательное, вопросительное, побудительное. Порядок слов в предложении. Утвердительные и отрицательные предложения. Общий и специальный вопрос, вопросительные слова: what, who, when, where, why, how. Предложения с простым глагольным сказуемым (She speaks English.), составным именным (My family is big.) и составным глагольным (I like to play. He can skate well) сказуемым. Простые распространенные предложения. Предложения с однородными членами. Сложносочиненные предложения с сочинительными союзами «who» и «which». Правильные и неправильные глаголы в Present, Future, Past Simple (Indefinite), Present Continuous, Present Perfect. Неопределенная форма глагола. Глагол-связка to be. Вспомогательные глаголы to do, to be, to have. Исчисляемые и неисчисляемые существительные.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Прилагательные в положительной, сравнительной и превосходной степенях, образованные по правилу, и исключения. Количественные числительные до 1000 000, порядковые числительные. Наиболее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употребительные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предлоги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in, on, at, into, to, from, of, with.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 осведомленность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 процессе обучения учащиеся: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достопримечательностями стран изучаемого языка\ родной страны;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смогут познакомиться с социокультурным портретом типичных представителей англоязычных стран, символикой этих стран и их культурном наследии;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биографиями\фактами из жизни известных людей;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литературными произведениями популярных авторов;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различиями в системах образования;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получают представление о сходстве и различиях в традициях своей страны и англоязычных стран; об особенностях образа жизни, быта, культуры в своей стране и англоязычных странах (всемирно известные достопримечательности, выдающиеся люди и их вклад в мировую культуру);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учатся распознавать и соблюдать в устной и письменной речи в ситуациях формального и неформального общения основные нормы речевого этикета, принятые в англоязычных странах (реплики-клише, наиболее распространённую оценочную лексику);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учатся сопоставлять реалии стран изучаемого языка и родной страны.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переспрашивать, просить повторить, уточняя значение незнакомых слов;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– использовать в качестве опоры при составлении собственных высказываний ключевые слова, план к тексту, тематический словарь и т. д.;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использовать синонимы, описания понятия при дефиците языковых средств.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Специальные учебные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Формируются и совершенствуются следующие специальные (предметные) учебными умения и навыки: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пользоваться двуязычным и толковым словарями (в том числе транскрипцией);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пользоваться справочным материалом, представленным в виде таблиц, схем, правил;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вести словарь (словарную тетрадь, словарь в картинках);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систематизировать слова, например, по тематическому принципу;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опознавать грамматические явления, отсутствующие в родном языке, например, артикли;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находить ключевые слова и социокультурные реалии при работе с текстом;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семантизировать слова на основе языковой догадки;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осуществлять словообразовательный анализ;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выборочно использовать перевод;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участвовать в проектной деятельности межпредметного характера.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 умения и универсальные учебные действия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Школьники совершенствуют умения: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информацией: сокращать, создавать второй текст по аналогии, заполнять таблицы;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прослушанным\прочитанным текстом: извлечение основной, полной, запрашиваемой информаций;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разными источниками: справочниками, словарями, интернет - ресурсами;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планировать и осуществлять исследовательскую работу;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самостоятельно работать, рационально организовывая свой труд в классе и дома.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Общеучебные и специальные учебные умения, универсальные учебные действия, а также социокультурная осведомленность осваиваются учащимися в процессе формирования коммуникативных умений в основных видах речевой деятельности.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Освоение предмета «Иностранный язык» в основной школе предполагает применение коммуникативного подхода в обучении иностранному языку.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Учебный предмет «Иностранный язык» обеспечивает развитие иноязычных коммуникативных умений и языковых навыков, которые необходимы учащимся для продолжения образования в школе или в системе среднего профессионального образования.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Освоение учебного предмета «Иностранный язык» направлено на достижение на 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Изучение предмета «Иностранный язык»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Предметное содержание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Моя семья. Взаимоотношения в семье. Конфликтные ситуации и способы их решения.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Мои друзья. Лучший друг/подруга. Внешность и черты характера. Межличностные взаимоотношения с друзьями и в школе.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Здоровый образ жизни. Режим труда и отдыха, занятия спортом, здоровое питание, отказ от вредных привычек.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Спорт. Виды спорта. Спортивные игры. Спортивные соревнования.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Выбор профессии. Мир профессий. Проблема выбора профессии. Роль иностранного языка в планах на будущее.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Путешествия. Путешествия по России и странам изучаемого языка. Транспорт.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Окружающий мир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Страны изучаемого языка и родная страна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Коммуникативные умения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Говорение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Диалогическая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Монологическая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Жанры текстов: прагматические, информационные, научно-популярные.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Жанры текстов: научно-популярные, публицистические, художественные, прагматические.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Независимо от вида чтения возможно использование двуязычного словаря.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Письменная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Орфография и пунктуация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Лексическая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Грамматическая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видовременных формах действительного и страдательного залогов, модальных глаголов и их эквивалентов; предлогов.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 знания и умения.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знаниями о значении родного и иностранного языков в современном мире;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на основе заголовка, предварительно поставленных вопросов и т. д.;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использовать синонимы, антонимы, описание понятия при дефиците языковых средств.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 умения и универсальные способы деятельности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работать в классе и дома.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Специальные учебные умения 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находить ключевые слова и социокультурные реалии в работе над текстом;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семантизировать слова на основе языковой догадки;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участвовать в проектной деятельности метапредметного характера.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правильность выполнения учебной задачи, собственные возможности её решения;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технологией смыслового чтения и работой с текстом по оценке и интерпретации информации;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строить логическое рассуждение, умозаключение и делать выводы;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выделять, обобщать и фиксировать нужную информацию;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контролировать и оценивать результаты своей деятельности;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осуществлять межкультурное общение на английском языке: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вступать в диалог, а также участвовать в коллективном обсуждении проблем,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адекватно использовать речевые средства для дискуссии и аргументации своей позиции; спрашивать, интересоваться чужим мнением и высказывать свое;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аргументировать свою точку зрения, спорить и отстаивать свою позицию невраждебным для оппонентов образом; уметь с помощью вопросов добывать недостающую информацию (познавательная инициативность);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партнерам, внимание к личности другого;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основами коммуникативной рефлексии;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</w:t>
      </w: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Календарно тематическое планирование</w:t>
      </w:r>
    </w:p>
    <w:tbl>
      <w:tblPr>
        <w:tblW w:w="14447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0"/>
        <w:gridCol w:w="2790"/>
        <w:gridCol w:w="1523"/>
        <w:gridCol w:w="2159"/>
        <w:gridCol w:w="2346"/>
        <w:gridCol w:w="3937"/>
        <w:gridCol w:w="8"/>
        <w:gridCol w:w="222"/>
        <w:gridCol w:w="762"/>
      </w:tblGrid>
      <w:tr w:rsidR="00B741FB" w:rsidRPr="005977F6" w:rsidTr="00B741FB">
        <w:trPr>
          <w:gridAfter w:val="2"/>
          <w:wAfter w:w="984" w:type="dxa"/>
          <w:tblCellSpacing w:w="0" w:type="dxa"/>
        </w:trPr>
        <w:tc>
          <w:tcPr>
            <w:tcW w:w="7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7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2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\Дата проведения</w:t>
            </w:r>
          </w:p>
        </w:tc>
        <w:tc>
          <w:tcPr>
            <w:tcW w:w="8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 (УУД)</w:t>
            </w:r>
          </w:p>
        </w:tc>
        <w:tc>
          <w:tcPr>
            <w:tcW w:w="3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задание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модуль.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Вопросительные конструкции. Части речи.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Уважение личности и её достоинства,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принимать решения в проблемной ситуации; умение адекватно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оценивать правильность выполнения действия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вносить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коррективы;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адекватно оценивать свои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чётко формулировать собственное мнение и позицию;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Способность и готовность управлять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чётко выражать свои мысли в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задачами и условиями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задавать вопросы, используя конструкции. 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модуль.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Настоящее простое время и наречия частотности. Степени сравнения. Предпочтения.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 №6,11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Жертвы моды?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(9)Новая лексика: ткани и узоры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вести диалог на основе равноправных отношений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взаимного уважения;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и готовность управлять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 поведением;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чётко выражать свои мысли в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задачами и условиями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владеть монологической и диалогической формами речи в соответствии с грамматическими и синтаксическими нормами языка согласно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темам 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ориентации в системе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моральных норм и ценностей; потребность в самовыражении и самореализации, социальном признании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Начинать, вести и заканчивать беседу;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высказывая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 по теме;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воспринимать на слух и полностью понимать речь учителя, одноклассников;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аутентичные тексты разных стилей с полным и точным пониманием,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различные приёмы смысловой переработки текста (языковую догадку, анализ, выборочный перевод), а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справочные материалы;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выражать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устного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проектной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С.10 №1 (слова учить)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«Школьная форма» презентация грамматической структуры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Настоящее простое/настоящее длительно е время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  №5,6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модные аксессуары, слушание «Неделя студенческой моды»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С.13№4,5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«Урбанистические племена»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 (зачет по чтению)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«относительные местоимения»;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С.15 №5,1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 мнение о рекламе»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«Жалоба»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«Относительные местоимения»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«История-мода и политика»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С.130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Великие избавления.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(9)Новая лексика «глагольные сочетания»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С.22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«Приводнение»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организовывать и планировать учебное сотрудничество с учителем и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Начинать, вести/поддерживать и заканчивать беседу в стандартных ситуациях общения, соблюдая нормы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речевого этикета, при необходимости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высказывая своё мнение, просьбу, отвечать на предложение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собеседника согласием, отказом, опираясь на изученную тематику и усвоенный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лексико-грамматический материал;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понимать основное содержание несложных аутентичных текстов, относящихся к разным коммуникативным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типам речи;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тему текста, выделять главные факты, опуская второстепенные;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переспрос, просьбу повторить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С.23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1- прошедшее простое/длительное время,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«факты и вымысел», слушание «История о пожаре»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С.25 №5,6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«Побег из реальности в прошлое»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С.26 (зачет перевод)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2- настоящее завершённое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уголок: информация о книге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С.27 №2,1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Мнение о книге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согласие/несогласие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«настоящее завершенное время»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32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«Здоровье и безопасность»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С.132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Смешение культур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 (9)Новая лексика: глаголы по теме «язык тела»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С.34 №1 (слова учить)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с презентацией грам. структуры «Добро пожаловать в летнюю школу»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С.35 (зачет по чтению) №10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Настоящее завершённое с предлогами «с …времени», «в течение»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С.36 №7,8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2: Британский /американский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английский. Слушание «Телефонный звонок»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ориентации в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моральных норм и ценностей, особенностях социальных отношений и взаимодействий;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экологическое сознание, признание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высокой ценности жизни во всех её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проявлениях;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знание основных принципов и правил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к природе, к личности и её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достоинству;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корректного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целеполагания,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 постановку новых целей;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умение адекватно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правильность выполнения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и вносить необходимые коррективы;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строить монологическое контекстное высказывание; планировать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способы работы;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работать в группе, то есть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рабочие отношения;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строить логичное рассуждение,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включающее установление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причинно-следственных связей,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 несложные аутентичные текс-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разных стилей с полным и точным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пониманием, используя различные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смысловой переработки тек-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(языковую догадку, анализ, выборочный перевод), а также справочные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материалы;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Начинать, вести/поддерживать и заканчивать беседу в стандартных ситуациях общения, соблюдая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нормы речевого этикета;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рассказывать о себе, своей семье, друзьях, своих интересах и планах на будущее, сообщать краткие сведения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своём городе/селе, своей стране 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стране/странах изучаемого языка;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делать краткие сообщения, описывать события, явления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передавать и понимать основное содержание несложных аутентичных текстов,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относящихся к разным коммуникативным типам речи;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переспрос, просьбу повторить;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своё мнение;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значимой/нужной/интересующей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устного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С.37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«Можете ли вы стать британским подданным?»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С.38 (зачет по переводу)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2- прошедшее завершённое. 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Описание учебного опыта.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«Проверка уровня английского языка»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«прошедшее время»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«История- эмиграция /иммиграция»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С.134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С.48постанов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 скетча) 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Что дальше?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«сферы деятельности»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С.50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Чтение/ слушание «16 + твоё будущее, твой выбор»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учеником того, насколько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он научился говорить, пони-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мать англоязычную речь на слух,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читать и писать на английском языке, ка-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ков его уровень в освоении английского языка, чем ещё предстоит овладеть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С.51 (зачет по чтению) №8</w:t>
            </w:r>
          </w:p>
        </w:tc>
      </w:tr>
      <w:tr w:rsidR="00B741FB" w:rsidRPr="005977F6" w:rsidTr="00B741FB">
        <w:trPr>
          <w:trHeight w:val="345"/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1.Конструкции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будущего времени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С.52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2 «личные качества» , слушание «Собеседование при приеме на работу»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Начинать, вести/поддерживать и заканчивать беседу в стандартных ситуациях общения, соблюдая нормы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речевого этикета, при необходимости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переспрашивая, уточняя;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на его вопросы, высказывая своё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мнение, просьбу, отвечать на предложение собеседника согласием, отказом, опираясь на изученную тематику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усвоенный лексико-грамматический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материал; рассказывать о себе;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события, явления;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передавать основное содержание, основную мысль прочитанного или услышанного, выражать своё отношение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прочитанному/услышанному, использовать перифраз, синонимические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в процессе устного 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ориентироваться в англоязычном тексте;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прогнозировать его содержание по заголовку;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несложные аутентичные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разных стилей с полным и точным пониманием, используя различные приёмы смысловой переработки текста (языковую догадку, анализ, выборочный перевод), а также справочные материалы;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значимой/нужной/интересующей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С.53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слушание «Тест на проф.качества»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С.54 (зачет перевод)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неличные формы глагола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 :информация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С.55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Официальное письмо.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на собеседование»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«неличные формы глагола»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Резерв-(9)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«География - изменения в экономике»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С.136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5.Наш изменчивый мир.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(9)</w:t>
            </w: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«вопросы 21 века»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С.62 №1 (слова учить) 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Чтение/слушание- «Потоп!»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С.63 (зачет по чтению)№9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1- условные наклонения 1,2 типов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С.64 №4,5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«окружающая среда», слушание «О нефти»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С.65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«Ты - это то, что ты ешь»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и готовность следовать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морально-этическим и психологическим принципам общения и сотрудничества на основе уважительного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партнёрам, адекватного меж-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восприятия;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Способность осуществлять познавательную рефлексию в отношении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по решению учебных и познавательных задач;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адекватно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речевые средства для решения различных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коммуникативных задач;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строить монологическое кон-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текстное 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организовывать и планировать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 сотрудничество с учителем 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сверстниками, способность эффективно сотрудничать и содействовать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продуктивной кооперации;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осуществлять расширенный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с использованием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 библиотек и Интернета;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структурировать тексты, включая умение выделять главное и второстепенное, главную идею текста, вы-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страивать последовательность описываемых событий;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ставить проблему, аргументировать её актуальность;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самостоятельно проводить исследование на основе применения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методов наблюдения и эксперимента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Делать краткие сообщения, описывать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события, явления (в рамках изученных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тем), передавать основное содержание,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основную мысль прочитанного или услышанного, выражать своё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 прочитанному/услышанному;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давать 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при необходимости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не-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 аутентичных текстов, относящихся к разным коммуникативным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типам речи;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уметь определять тему текста, выделять главные факты, опуская второстепенные; ориентироваться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англоязычном тексте; прогнозировать его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 заголовку;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 аутентичные тексты разных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 с пониманием основного содержания (определять тему, основную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мысль); – выделять главные факты, опуская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второстепенные, устанавливать логическую последовательность основных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 текста;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писать поздравления;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составлять план, тезисы устного или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кратко излагать результаты проектной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С.66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.Условное наклонение 3 типа. Книжный уголок :информация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С.67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Эссе «за и против».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диалога «Принесение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извинений»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«условное наклонение 3 типа»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«Наука-гравитация»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С.138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Самовыражение.(9)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Новая лексика: визуальные искусства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С.74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– Шотландский замок-граффити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С.75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1: страдательный залог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С.76 №3,5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существительные как прилагательные: материалы. Слушание: Радио объявление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С.77 №5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: И это искусство?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доброжелательное отношение к окружающим,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самостоятельного целеполагания, включая постановку новых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целей, преобразование практической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в познавательную;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интегрироваться в группу сверстников и строить продуктивное взаимодействие со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 взрослыми;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чувств, мыслей, мотивов и потребностей;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самостоятельно планировать,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контролировать условия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строить монологическое контекстное 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устной и письменной речью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рассказывать о себе,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семье, друзьях, своих интересах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 планах на будущее;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делать краткие сообщения, давать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читать текст с выборочным пониманием значимой/нужной/интересующей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составлять план, тезисы устного или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кратко излагать результаты проектной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С.78 (зачет по переводу) </w:t>
            </w:r>
            <w:r w:rsidR="0016628E"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страдательный залог(вопросы). Книжный уголок :информация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Письмо- описание произведения искусства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«Высказывание мнения»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«Страдательный залог»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«Искусство - стили архитектуры»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С.140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(разделы </w:t>
            </w: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Против странных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 (9).Новая лексика: страхи и фобии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С.90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Чтение/слушание-«Человек паук возвращается в Лондон»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С.91 (зачет по чтению) №8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1. модальные глаголы должествования, вероятности, возможности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С.92 №3,5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: пять чувств. Слушание: разговор со спортсменом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С.93 №6,9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- Дар дислексии?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2. модальные глаголы вероятности. Книжный уголок: информация о книге и проверка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С.95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Письмо: биография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Биографию составить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просьба о позволении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«модальные глаголы вероятности»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«Социология»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8.Взаимоотношения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.(9) Новая лексика – взаимоотношения: глаголы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Освоение общекультурного наследия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 и общемирового культурного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окружающим, гражданский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патриотизм,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к родине, чувство гордости за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свою страну; уважение к другим наро-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дам России и мира и принятие их, умение вести диалог на основе равноправных отношений и взаимного уважения;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выраженная устойчивая учебно-познавательная мотивация и интерес к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готовность к самообразованию и само-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умение самостоятельно планировать,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контролировать условия достижения цели; уметь принимать решения в проблемной ситуации;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осуществлять познавательную рефлексию в отношении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по решению учебных и познавательных задач; умение адекватно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возможности 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строить монологическое контекстное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организовывать и планировать учебное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учителем и сверстниками, знать и уметь применять основы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коммуникативной рефлексии;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отображения своих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чувств, мыслей, мотивов и потребностей;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брать на себя инициативу в организации совместного действия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при необходимости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расспрашивать собеседника и отвечать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 его вопросы, опираясь на изученную тематику и усвоенный лексико-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материал;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рассказывать о себе, использовать перифраз, синонимические средства в процессе устного 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ориентироваться в англоязычном тексте;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оценивать полученную информацию,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своё мнение; читать текст с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выборочным пониманием значимой/нужной/интересующей информации;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писать личные письма с опорой на образец;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расспрашивать адресата о его жизни и делах, сообщать то же о себе, выражать благодарность, просьбу, употребляя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речевого этикета, принятые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странах изучаемого языка;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кратко излагать результаты проектной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С.102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– У каждой истории две стороны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С.103 (зачет по чтению) №8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Косвенная речь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: глаголы косв.речи. Слушание: радио программа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С.105 №7,8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слушание «Мальчик с вечеринки сожалеет»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С.106 (зачет перево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  <w:r w:rsidR="003D5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84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2: косвенные вопросы с «ли». 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С.107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Электронное письмо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диалога- приглашение пойти куда-либо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Письмо: сочинение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«Литература - Шекспир»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С.144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 Удивительный мир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.(9)Новая лексика: прилагательные для описание мест</w:t>
            </w:r>
            <w:r w:rsidR="00A4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2572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чтения 7 чудес света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С.114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Структура пр.времени «имел обыкновение»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ориентации в особенностях отношений и взаимодействий;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уважение личности и её достоинства,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следовать морально-этическим и психологическим принципам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общения и сотрудничества на основе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уважительного отношения к партнёрам,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адекватного межличностного воспри-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ятия;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Способность интегрироваться в группу сверстников и строить продуктивное взаимодействие со сверстниками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взрослыми;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знание и умение применять основы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коммуникативной рефлексии;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своих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чувств, мыслей, мотивов и потребностей;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самостоятельно планировать,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контролировать условия достижения цели;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формулировать собственное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 и позицию, строить монологическое контекстное высказывание;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владеть устной и письменной речью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сообщения, давать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воспринимать на слух и полностью понимать речь учителя,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значимой/нужной/интересующей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устного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проектной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С.116 №3,4</w:t>
            </w:r>
          </w:p>
        </w:tc>
      </w:tr>
      <w:tr w:rsidR="003D5126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занятия на каникулах. Слушание «Детские воспоминания»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С.117 №3,7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Чтение-слушание: Вокруг света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С.115 (зачет по чтению и перево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ду)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. обзор временных форм. Книжный уголок :информация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- рассказ о своих каникулах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диалога. В банке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«временные формы»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«География- сталактиты»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7)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8)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С.127</w:t>
            </w:r>
          </w:p>
        </w:tc>
      </w:tr>
      <w:tr w:rsidR="00B741FB" w:rsidRPr="005977F6" w:rsidTr="00B741FB">
        <w:trPr>
          <w:gridAfter w:val="1"/>
          <w:wAfter w:w="762" w:type="dxa"/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-10</w:t>
            </w:r>
            <w:r w:rsidR="00542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9)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дальнейшему изучению иностранного языка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осуществлять регулятивные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самонаблюдения, самоконтроля, самооценки в процессе коммуникативной деятельности на иностранном языке; умение контролировать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своей деятельности в сотрудничестве с педагогом и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учеником того, насколько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он научился говорить, понимать англоязычную речь на слух, читать и писать на английском языке, каков его уровень в освоении английского языка, чем ещё предстоит овладеть</w:t>
            </w:r>
          </w:p>
        </w:tc>
        <w:tc>
          <w:tcPr>
            <w:tcW w:w="230" w:type="dxa"/>
            <w:gridSpan w:val="2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41FB" w:rsidRPr="005977F6" w:rsidTr="00B741FB">
        <w:trPr>
          <w:gridAfter w:val="1"/>
          <w:wAfter w:w="762" w:type="dxa"/>
          <w:tblCellSpacing w:w="0" w:type="dxa"/>
        </w:trPr>
        <w:tc>
          <w:tcPr>
            <w:tcW w:w="700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4"/>
        <w:gridCol w:w="5983"/>
        <w:gridCol w:w="885"/>
        <w:gridCol w:w="863"/>
        <w:gridCol w:w="1235"/>
      </w:tblGrid>
      <w:tr w:rsidR="005977F6" w:rsidRPr="005977F6" w:rsidTr="00542BB6">
        <w:trPr>
          <w:tblCellSpacing w:w="0" w:type="dxa"/>
        </w:trPr>
        <w:tc>
          <w:tcPr>
            <w:tcW w:w="66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и тема урока</w:t>
            </w:r>
          </w:p>
        </w:tc>
        <w:tc>
          <w:tcPr>
            <w:tcW w:w="8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977F6" w:rsidRPr="005977F6" w:rsidTr="00542BB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( 2 урока)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конструкции. Части речи.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время и наречия частотности. Степени сравнения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Жертвы моды ( 10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«Ткани и узоры»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Аудирование текста «Школьная форма»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и настоящее длительное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 Модные аксессуары» 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«Неделя студенческой моды»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«Урбанистические племена»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Относительные местоимения. 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 Мнение о рекламе»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«Жалоба»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«Относительные местоимения»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«История моды и политика»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Великие избавления ( 10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«Глагольные сочетания»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Чтение/аудирование «Приводнение»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простое и длительное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«Факты и вымысел» Аудирование «История о пожаре»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«Побег из реальности в прошлое»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завершённое. 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«Мнение о книге»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согласие/несогласие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1 по теме «Настоящее завершенное время»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«Здоровье и безопасность»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Смешение культур ( 13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лексика: глаголы по теме «Язык тела»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Чтение/аудирование с презентацией грамматической структуры «Добро пожаловать в летнюю школу»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 с предлогами «с …времени», «в течение»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«Британский /американский английский»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«Телефонный звонок»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«Можете ли вы стать британским подданным?»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завершённое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«Описание учебного опыта»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диалога «Проверка уровня английского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«Прошедшее время»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«История- эмиграция /иммиграция»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Что дальше? ( 10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 Что дальше? Новая лексика «Сферы деятельности»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Чтение/аудирование текста «16 + твоё будущее, твой выбор»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 будущего времени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«Личные качества» Аудирование «Собеседование при приеме на работу»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Аудирование «Тест на профессиональные качества»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Неличные формы глагола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 :информация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Официальное письмо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на собеседование»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2 «Неличные формы глагола»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«География - изменения в экономике»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Наш изменчивый мир. ( 10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«Вопросы 21 века»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Чтение/аудирование «Потоп!»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Условное наклонение 1,2 типа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9/01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«Окружающая среда» Аудирование «О нефти»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«Ты - это то, что ты ешь»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14/01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Условное наклонение 3 типа. Книжный уголок :информация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Эссе «за и против».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«Принесение извинений»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«Условное наклонение 3 типа»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«Наука-гравитация»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Раздел6.Самовыражение ( 13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«Визуальные искусства»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«Шотландский замок-граффити»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(утвердительные и отрицательные предложения)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«Существительные как прилагательные: материалы»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«Радио объявление»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«И это искусство?»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(вопросительные предложения)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(выполнение упражнений)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 :информация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«Описание произведения искусства»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«Высказывание мнения»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«Страдательный залог»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«Искусство - стили архитектуры»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7. Против страхов ( 10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«Страхи и фобии»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«Человек-паук возвращается в Лондон»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долженствования, вероятности, возможности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«пять чувств» Аудирование «Разговор со спортсменом»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«Дар дислексии?»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вероятности. Книжный уголок: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«Биография»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«Просьба о позволении»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3 по теме «Модальные глаголы вероятности»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«Социология»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8. Взаимоотношения ( 10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«Взаимоотношения»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«У каждой истории две стороны»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«Глаголы косвенной речи»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«Мальчик с вечеринки сожалеет»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Косвенные вопросы с «ли». 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письмо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пойти куда-либо»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Письмо-сочинение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«Литература - Шекспир»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9. Удивительный мир ( 10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«Прилагательные для описания мест»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прошедшего времени «имел обыкновение»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«Занятия на каникулах Аудирование «Детские воспоминания»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«Вокруг света»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«Обзор временных форм»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 :информация о книге и проверка грамматики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«Рассказ о своих каникулах»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 банке»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«География- сталактиты»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4 по теме «Временные формы»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( 7 уроков 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1-3)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4-6)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7-9)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</w:tbl>
    <w:p w:rsidR="005977F6" w:rsidRDefault="005977F6"/>
    <w:sectPr w:rsidR="005977F6" w:rsidSect="005977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6902"/>
    <w:multiLevelType w:val="hybridMultilevel"/>
    <w:tmpl w:val="8228A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B1AAA"/>
    <w:multiLevelType w:val="hybridMultilevel"/>
    <w:tmpl w:val="56186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4A79B9"/>
    <w:multiLevelType w:val="hybridMultilevel"/>
    <w:tmpl w:val="51F80C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5977F6"/>
    <w:rsid w:val="000423D1"/>
    <w:rsid w:val="0016628E"/>
    <w:rsid w:val="003C3E01"/>
    <w:rsid w:val="003D5126"/>
    <w:rsid w:val="004A0F3A"/>
    <w:rsid w:val="00542BB6"/>
    <w:rsid w:val="005977F6"/>
    <w:rsid w:val="00696016"/>
    <w:rsid w:val="00791205"/>
    <w:rsid w:val="008705AC"/>
    <w:rsid w:val="00A42572"/>
    <w:rsid w:val="00A844CC"/>
    <w:rsid w:val="00B741FB"/>
    <w:rsid w:val="00C51011"/>
    <w:rsid w:val="00CB621F"/>
    <w:rsid w:val="00D77C27"/>
    <w:rsid w:val="00F31CC3"/>
    <w:rsid w:val="00F72E70"/>
    <w:rsid w:val="00FC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77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77F6"/>
    <w:rPr>
      <w:color w:val="800080"/>
      <w:u w:val="single"/>
    </w:rPr>
  </w:style>
  <w:style w:type="paragraph" w:customStyle="1" w:styleId="readmore-js-toggle">
    <w:name w:val="readmore-js-toggl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admore-js-section">
    <w:name w:val="readmore-js-sectio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-wrap">
    <w:name w:val="b-share-popup-wrap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">
    <w:name w:val="b-share-popup"/>
    <w:basedOn w:val="a"/>
    <w:rsid w:val="005977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-share-popupi">
    <w:name w:val="b-share-popup__i"/>
    <w:basedOn w:val="a"/>
    <w:rsid w:val="005977F6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">
    <w:name w:val="b-share-popup__item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</w:rPr>
  </w:style>
  <w:style w:type="paragraph" w:customStyle="1" w:styleId="b-share-popupicon">
    <w:name w:val="b-share-popup__icon"/>
    <w:basedOn w:val="a"/>
    <w:rsid w:val="005977F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coninput">
    <w:name w:val="b-share-popup__icon_input"/>
    <w:basedOn w:val="a"/>
    <w:rsid w:val="005977F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coninput0">
    <w:name w:val="b-share-popup__icon__input"/>
    <w:basedOn w:val="a"/>
    <w:rsid w:val="005977F6"/>
    <w:pPr>
      <w:spacing w:before="100" w:beforeAutospacing="1" w:after="100" w:afterAutospacing="1" w:line="240" w:lineRule="auto"/>
      <w:ind w:left="33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spacer">
    <w:name w:val="b-share-popup__spac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header">
    <w:name w:val="b-share-popup__header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5977F6"/>
    <w:pPr>
      <w:spacing w:before="84" w:after="0" w:line="240" w:lineRule="atLeast"/>
    </w:pPr>
    <w:rPr>
      <w:rFonts w:ascii="Verdana" w:eastAsia="Times New Roman" w:hAnsi="Verdana" w:cs="Times New Roman"/>
      <w:sz w:val="24"/>
      <w:szCs w:val="24"/>
    </w:rPr>
  </w:style>
  <w:style w:type="paragraph" w:customStyle="1" w:styleId="b-share-popupyandex">
    <w:name w:val="b-share-popup__yandex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</w:rPr>
  </w:style>
  <w:style w:type="paragraph" w:customStyle="1" w:styleId="b-share-popupto-right">
    <w:name w:val="b-share-popup_to-right"/>
    <w:basedOn w:val="a"/>
    <w:rsid w:val="005977F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rarr">
    <w:name w:val="b-ico_action_rar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larr">
    <w:name w:val="b-ico_action_lar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">
    <w:name w:val="b-share-popup__main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">
    <w:name w:val="b-share-popup__extra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tail">
    <w:name w:val="b-share-popup__tail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">
    <w:name w:val="b-share-popup__form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formlink">
    <w:name w:val="b-share-popup__form__link"/>
    <w:basedOn w:val="a"/>
    <w:rsid w:val="005977F6"/>
    <w:pPr>
      <w:spacing w:after="84" w:line="349" w:lineRule="atLeast"/>
      <w:ind w:left="167"/>
    </w:pPr>
    <w:rPr>
      <w:rFonts w:ascii="Verdana" w:eastAsia="Times New Roman" w:hAnsi="Verdana" w:cs="Times New Roman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5977F6"/>
    <w:pPr>
      <w:spacing w:before="84" w:after="0" w:line="349" w:lineRule="atLeast"/>
      <w:ind w:left="251"/>
    </w:pPr>
    <w:rPr>
      <w:rFonts w:ascii="Verdana" w:eastAsia="Times New Roman" w:hAnsi="Verdana" w:cs="Times New Roman"/>
      <w:sz w:val="21"/>
      <w:szCs w:val="21"/>
    </w:rPr>
  </w:style>
  <w:style w:type="paragraph" w:customStyle="1" w:styleId="b-share-popupformclose">
    <w:name w:val="b-share-popup__form__close"/>
    <w:basedOn w:val="a"/>
    <w:rsid w:val="005977F6"/>
    <w:pPr>
      <w:spacing w:after="84" w:line="349" w:lineRule="atLeast"/>
      <w:ind w:right="167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1"/>
      <w:szCs w:val="21"/>
    </w:rPr>
  </w:style>
  <w:style w:type="paragraph" w:customStyle="1" w:styleId="b-share-form-buttonbefore">
    <w:name w:val="b-share-form-button__before"/>
    <w:basedOn w:val="a"/>
    <w:rsid w:val="005977F6"/>
    <w:pPr>
      <w:spacing w:before="100" w:beforeAutospacing="1" w:after="100" w:afterAutospacing="1" w:line="240" w:lineRule="auto"/>
      <w:ind w:left="-1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after">
    <w:name w:val="b-share-form-button__after"/>
    <w:basedOn w:val="a"/>
    <w:rsid w:val="005977F6"/>
    <w:pPr>
      <w:spacing w:before="100" w:beforeAutospacing="1" w:after="100" w:afterAutospacing="1" w:line="240" w:lineRule="auto"/>
      <w:ind w:left="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s">
    <w:name w:val="b-share-form-button_icons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">
    <w:name w:val="b-share"/>
    <w:basedOn w:val="a"/>
    <w:rsid w:val="005977F6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</w:rPr>
  </w:style>
  <w:style w:type="paragraph" w:customStyle="1" w:styleId="b-sharetext">
    <w:name w:val="b-share__text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andle">
    <w:name w:val="b-share__handl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r">
    <w:name w:val="b-share__hr"/>
    <w:basedOn w:val="a"/>
    <w:rsid w:val="005977F6"/>
    <w:pPr>
      <w:spacing w:after="0" w:line="240" w:lineRule="auto"/>
      <w:ind w:left="33" w:right="5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bordered">
    <w:name w:val="b-share_bordered"/>
    <w:basedOn w:val="a"/>
    <w:rsid w:val="005977F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link">
    <w:name w:val="b-share_link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share">
    <w:name w:val="b-share-form-button_share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seudo-link">
    <w:name w:val="b-share-pseudo-link"/>
    <w:basedOn w:val="a"/>
    <w:rsid w:val="005977F6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fontfixed">
    <w:name w:val="b-share_font_fixed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-sharehandlemore">
    <w:name w:val="b-share__handle_more"/>
    <w:basedOn w:val="a"/>
    <w:rsid w:val="005977F6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5"/>
      <w:szCs w:val="15"/>
    </w:rPr>
  </w:style>
  <w:style w:type="paragraph" w:customStyle="1" w:styleId="b-share-icon">
    <w:name w:val="b-share-icon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renren">
    <w:name w:val="b-share-icon_renre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sinaweibo">
    <w:name w:val="b-share-icon_sina_weibo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qzone">
    <w:name w:val="b-share-icon_qzon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tencentweibo">
    <w:name w:val="b-share-icon_tencent_weibo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counter">
    <w:name w:val="b-share-counter"/>
    <w:basedOn w:val="a"/>
    <w:rsid w:val="005977F6"/>
    <w:pPr>
      <w:spacing w:before="50" w:after="50" w:line="301" w:lineRule="atLeast"/>
      <w:ind w:left="50" w:right="100"/>
    </w:pPr>
    <w:rPr>
      <w:rFonts w:ascii="Arial" w:eastAsia="Times New Roman" w:hAnsi="Arial" w:cs="Arial"/>
      <w:vanish/>
      <w:color w:val="FFFFFF"/>
      <w:sz w:val="23"/>
      <w:szCs w:val="23"/>
    </w:rPr>
  </w:style>
  <w:style w:type="paragraph" w:customStyle="1" w:styleId="b-share-btncounter">
    <w:name w:val="b-share-btn__count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pander">
    <w:name w:val="b-share-popup__expand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collapse">
    <w:name w:val="b-share-popup__item__text_collaps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expand">
    <w:name w:val="b-share-popup__item__text_expand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nputlink">
    <w:name w:val="b-share-popup__input_link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mail">
    <w:name w:val="b-share-popup__form_mail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html">
    <w:name w:val="b-share-popup__form_html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">
    <w:name w:val="b-share-form-button__ico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wrap">
    <w:name w:val="b-share-btn__wrap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">
    <w:name w:val="b-share-btn__facebook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">
    <w:name w:val="b-share-btn__moimi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">
    <w:name w:val="b-share-btn__vkontakt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">
    <w:name w:val="b-share-btn__twitt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">
    <w:name w:val="b-share-btn__odnoklassniki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">
    <w:name w:val="b-share-btn__gplus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">
    <w:name w:val="b-share-btn__yaru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">
    <w:name w:val="b-share-btn__pinterest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">
    <w:name w:val="b-share-popup__item__text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1">
    <w:name w:val="b-share-popup__item__text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</w:rPr>
  </w:style>
  <w:style w:type="paragraph" w:customStyle="1" w:styleId="b-share-popupitemtext2">
    <w:name w:val="b-share-popup__item__text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b-share-popupitem1">
    <w:name w:val="b-share-popup__item1"/>
    <w:basedOn w:val="a"/>
    <w:rsid w:val="005977F6"/>
    <w:pPr>
      <w:shd w:val="clear" w:color="auto" w:fill="FFFFFF"/>
      <w:spacing w:before="167" w:after="0" w:line="240" w:lineRule="atLeast"/>
    </w:pPr>
    <w:rPr>
      <w:rFonts w:ascii="Verdana" w:eastAsia="Times New Roman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5977F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3">
    <w:name w:val="b-share-popup__item__text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icoactionrarr1">
    <w:name w:val="b-ico_action_rar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larr1">
    <w:name w:val="b-ico_action_lar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larr2">
    <w:name w:val="b-ico_action_lar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rarr2">
    <w:name w:val="b-ico_action_rar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temtextcollapse1">
    <w:name w:val="b-share-popup__item__text_collapse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temtextexpand1">
    <w:name w:val="b-share-popup__item__text_expand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rarr3">
    <w:name w:val="b-ico_action_rar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collapse2">
    <w:name w:val="b-share-popup__item__text_collapse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rarr4">
    <w:name w:val="b-ico_action_rarr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larr3">
    <w:name w:val="b-ico_action_lar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1">
    <w:name w:val="b-share-popup__main1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1">
    <w:name w:val="b-share-popup__extra1"/>
    <w:basedOn w:val="a"/>
    <w:rsid w:val="005977F6"/>
    <w:pPr>
      <w:spacing w:after="0" w:line="240" w:lineRule="auto"/>
      <w:ind w:right="-167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2">
    <w:name w:val="b-share-popup__extra2"/>
    <w:basedOn w:val="a"/>
    <w:rsid w:val="005977F6"/>
    <w:pPr>
      <w:spacing w:after="0" w:line="240" w:lineRule="auto"/>
      <w:ind w:lef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tail1">
    <w:name w:val="b-share-popup__tail1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tail2">
    <w:name w:val="b-share-popup__tail2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2">
    <w:name w:val="b-share-popup__main2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3">
    <w:name w:val="b-share-popup__main3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4">
    <w:name w:val="b-share-popup__main4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3">
    <w:name w:val="b-share-popup__extra3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4">
    <w:name w:val="b-share-popup__extra4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5">
    <w:name w:val="b-share-popup__extra5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2">
    <w:name w:val="b-share-popup__expande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3">
    <w:name w:val="b-share-popup__expande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4">
    <w:name w:val="b-share-popup__expander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1">
    <w:name w:val="b-share-popup__input_link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2">
    <w:name w:val="b-share-popup__input_link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3">
    <w:name w:val="b-share-popup__input_link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formmail1">
    <w:name w:val="b-share-popup__form_mail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html1">
    <w:name w:val="b-share-popup__form_html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1">
    <w:name w:val="b-share-popup__form1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2">
    <w:name w:val="b-share-popup__item2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1"/>
      <w:szCs w:val="21"/>
    </w:rPr>
  </w:style>
  <w:style w:type="paragraph" w:customStyle="1" w:styleId="b-share-popupheader1">
    <w:name w:val="b-share-popup__header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input1">
    <w:name w:val="b-share-popup__input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item3">
    <w:name w:val="b-share-popup__item3"/>
    <w:basedOn w:val="a"/>
    <w:rsid w:val="005977F6"/>
    <w:pPr>
      <w:shd w:val="clear" w:color="auto" w:fill="FFFFFF"/>
      <w:spacing w:before="167" w:after="0" w:line="240" w:lineRule="atLeast"/>
    </w:pPr>
    <w:rPr>
      <w:rFonts w:ascii="Verdana" w:eastAsia="Times New Roman" w:hAnsi="Verdana" w:cs="Arial"/>
      <w:color w:val="999999"/>
      <w:sz w:val="18"/>
      <w:szCs w:val="18"/>
    </w:rPr>
  </w:style>
  <w:style w:type="paragraph" w:customStyle="1" w:styleId="b-share-popupformlink1">
    <w:name w:val="b-share-popup__form__link1"/>
    <w:basedOn w:val="a"/>
    <w:rsid w:val="005977F6"/>
    <w:pPr>
      <w:spacing w:after="84" w:line="349" w:lineRule="atLeast"/>
      <w:ind w:left="167"/>
    </w:pPr>
    <w:rPr>
      <w:rFonts w:ascii="Verdana" w:eastAsia="Times New Roman" w:hAnsi="Verdana" w:cs="Times New Roman"/>
      <w:color w:val="1A3DC1"/>
      <w:sz w:val="18"/>
      <w:szCs w:val="18"/>
      <w:u w:val="single"/>
    </w:rPr>
  </w:style>
  <w:style w:type="paragraph" w:customStyle="1" w:styleId="b-share-popupformbutton1">
    <w:name w:val="b-share-popup__form__button1"/>
    <w:basedOn w:val="a"/>
    <w:rsid w:val="005977F6"/>
    <w:pPr>
      <w:spacing w:before="84" w:after="0" w:line="349" w:lineRule="atLeast"/>
      <w:ind w:left="251"/>
    </w:pPr>
    <w:rPr>
      <w:rFonts w:ascii="Verdana" w:eastAsia="Times New Roman" w:hAnsi="Verdana" w:cs="Times New Roman"/>
      <w:sz w:val="18"/>
      <w:szCs w:val="18"/>
    </w:rPr>
  </w:style>
  <w:style w:type="paragraph" w:customStyle="1" w:styleId="b-share-popupformclose1">
    <w:name w:val="b-share-popup__form__close1"/>
    <w:basedOn w:val="a"/>
    <w:rsid w:val="005977F6"/>
    <w:pPr>
      <w:spacing w:after="84" w:line="349" w:lineRule="atLeast"/>
      <w:ind w:right="167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yandex1">
    <w:name w:val="b-share-popup__yandex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7"/>
      <w:szCs w:val="17"/>
    </w:rPr>
  </w:style>
  <w:style w:type="paragraph" w:customStyle="1" w:styleId="b-share-form-buttonbefore1">
    <w:name w:val="b-share-form-button__before1"/>
    <w:basedOn w:val="a"/>
    <w:rsid w:val="005977F6"/>
    <w:pPr>
      <w:spacing w:before="100" w:beforeAutospacing="1" w:after="100" w:afterAutospacing="1" w:line="240" w:lineRule="auto"/>
      <w:ind w:left="-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after1">
    <w:name w:val="b-share-form-button__afte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andlemore1">
    <w:name w:val="b-share__handle_more1"/>
    <w:basedOn w:val="a"/>
    <w:rsid w:val="005977F6"/>
    <w:pPr>
      <w:spacing w:after="100" w:afterAutospacing="1" w:line="240" w:lineRule="auto"/>
      <w:ind w:right="-67"/>
    </w:pPr>
    <w:rPr>
      <w:rFonts w:ascii="Times New Roman" w:eastAsia="Times New Roman" w:hAnsi="Times New Roman" w:cs="Times New Roman"/>
      <w:color w:val="7B7B7B"/>
      <w:sz w:val="15"/>
      <w:szCs w:val="15"/>
    </w:rPr>
  </w:style>
  <w:style w:type="paragraph" w:customStyle="1" w:styleId="b-share-icon1">
    <w:name w:val="b-share-icon1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1">
    <w:name w:val="b-share-form-button1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4"/>
      <w:szCs w:val="24"/>
    </w:rPr>
  </w:style>
  <w:style w:type="paragraph" w:customStyle="1" w:styleId="b-share-icon2">
    <w:name w:val="b-share-icon2"/>
    <w:basedOn w:val="a"/>
    <w:rsid w:val="005977F6"/>
    <w:pPr>
      <w:spacing w:after="0" w:line="240" w:lineRule="auto"/>
      <w:ind w:right="84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2">
    <w:name w:val="b-share-form-button2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1"/>
      <w:szCs w:val="21"/>
    </w:rPr>
  </w:style>
  <w:style w:type="paragraph" w:customStyle="1" w:styleId="b-sharetext1">
    <w:name w:val="b-share__text1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b-sharehr1">
    <w:name w:val="b-share__hr1"/>
    <w:basedOn w:val="a"/>
    <w:rsid w:val="005977F6"/>
    <w:pPr>
      <w:shd w:val="clear" w:color="auto" w:fill="E4E4E4"/>
      <w:spacing w:after="0" w:line="240" w:lineRule="auto"/>
      <w:ind w:left="33" w:right="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text2">
    <w:name w:val="b-share__text2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1A3DC1"/>
      <w:sz w:val="24"/>
      <w:szCs w:val="24"/>
      <w:u w:val="single"/>
    </w:rPr>
  </w:style>
  <w:style w:type="paragraph" w:customStyle="1" w:styleId="b-share-form-buttonbefore2">
    <w:name w:val="b-share-form-button__before2"/>
    <w:basedOn w:val="a"/>
    <w:rsid w:val="005977F6"/>
    <w:pPr>
      <w:spacing w:before="100" w:beforeAutospacing="1" w:after="100" w:afterAutospacing="1" w:line="240" w:lineRule="auto"/>
      <w:ind w:left="-4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1">
    <w:name w:val="b-share-form-button__icon1"/>
    <w:basedOn w:val="a"/>
    <w:rsid w:val="005977F6"/>
    <w:pPr>
      <w:spacing w:before="17" w:after="0" w:line="240" w:lineRule="auto"/>
      <w:ind w:left="-3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3">
    <w:name w:val="b-share-icon3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2">
    <w:name w:val="b-share-form-button__icon2"/>
    <w:basedOn w:val="a"/>
    <w:rsid w:val="005977F6"/>
    <w:pPr>
      <w:spacing w:before="17" w:after="0" w:line="240" w:lineRule="auto"/>
      <w:ind w:left="-3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1">
    <w:name w:val="b-share-popup__i1"/>
    <w:basedOn w:val="a"/>
    <w:rsid w:val="005977F6"/>
    <w:pPr>
      <w:shd w:val="clear" w:color="auto" w:fill="3333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text3">
    <w:name w:val="b-share__text3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b-share-popup1">
    <w:name w:val="b-share-popup1"/>
    <w:basedOn w:val="a"/>
    <w:rsid w:val="005977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b-share-popupitem4">
    <w:name w:val="b-share-popup__item4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color w:val="CCCCCC"/>
      <w:sz w:val="24"/>
      <w:szCs w:val="24"/>
    </w:rPr>
  </w:style>
  <w:style w:type="paragraph" w:customStyle="1" w:styleId="b-share-popupitemtext4">
    <w:name w:val="b-share-popup__item__text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CCCC"/>
      <w:sz w:val="24"/>
      <w:szCs w:val="24"/>
    </w:rPr>
  </w:style>
  <w:style w:type="paragraph" w:customStyle="1" w:styleId="b-share1">
    <w:name w:val="b-share1"/>
    <w:basedOn w:val="a"/>
    <w:rsid w:val="005977F6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</w:rPr>
  </w:style>
  <w:style w:type="paragraph" w:customStyle="1" w:styleId="b-share-counter1">
    <w:name w:val="b-share-counter1"/>
    <w:basedOn w:val="a"/>
    <w:rsid w:val="005977F6"/>
    <w:pPr>
      <w:spacing w:before="33" w:after="33" w:line="234" w:lineRule="atLeast"/>
      <w:ind w:left="17" w:right="100"/>
    </w:pPr>
    <w:rPr>
      <w:rFonts w:ascii="Arial" w:eastAsia="Times New Roman" w:hAnsi="Arial" w:cs="Arial"/>
      <w:vanish/>
      <w:color w:val="FFFFFF"/>
      <w:sz w:val="18"/>
      <w:szCs w:val="18"/>
    </w:rPr>
  </w:style>
  <w:style w:type="paragraph" w:customStyle="1" w:styleId="b-share-counter2">
    <w:name w:val="b-share-counter2"/>
    <w:basedOn w:val="a"/>
    <w:rsid w:val="005977F6"/>
    <w:pPr>
      <w:spacing w:before="50" w:after="50" w:line="301" w:lineRule="atLeast"/>
      <w:ind w:left="50" w:right="100"/>
    </w:pPr>
    <w:rPr>
      <w:rFonts w:ascii="Arial" w:eastAsia="Times New Roman" w:hAnsi="Arial" w:cs="Arial"/>
      <w:color w:val="FFFFFF"/>
      <w:sz w:val="23"/>
      <w:szCs w:val="23"/>
    </w:rPr>
  </w:style>
  <w:style w:type="paragraph" w:customStyle="1" w:styleId="b-share-btnwrap1">
    <w:name w:val="b-share-btn__wrap1"/>
    <w:basedOn w:val="a"/>
    <w:rsid w:val="005977F6"/>
    <w:pPr>
      <w:spacing w:before="100" w:beforeAutospacing="1" w:after="100" w:afterAutospacing="1" w:line="240" w:lineRule="auto"/>
      <w:ind w:left="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wrap2">
    <w:name w:val="b-share-btn__wrap2"/>
    <w:basedOn w:val="a"/>
    <w:rsid w:val="005977F6"/>
    <w:pPr>
      <w:spacing w:before="100" w:beforeAutospacing="1" w:after="100" w:afterAutospacing="1" w:line="240" w:lineRule="auto"/>
      <w:ind w:left="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4">
    <w:name w:val="b-share-icon4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5">
    <w:name w:val="b-share-icon5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1">
    <w:name w:val="b-share-btn__facebook1"/>
    <w:basedOn w:val="a"/>
    <w:rsid w:val="005977F6"/>
    <w:pPr>
      <w:shd w:val="clear" w:color="auto" w:fill="3C5A9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2">
    <w:name w:val="b-share-btn__facebook2"/>
    <w:basedOn w:val="a"/>
    <w:rsid w:val="005977F6"/>
    <w:pPr>
      <w:shd w:val="clear" w:color="auto" w:fill="30487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1">
    <w:name w:val="b-share-btn__moimir1"/>
    <w:basedOn w:val="a"/>
    <w:rsid w:val="005977F6"/>
    <w:pPr>
      <w:shd w:val="clear" w:color="auto" w:fill="226E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2">
    <w:name w:val="b-share-btn__moimir2"/>
    <w:basedOn w:val="a"/>
    <w:rsid w:val="005977F6"/>
    <w:pPr>
      <w:shd w:val="clear" w:color="auto" w:fill="1B58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1">
    <w:name w:val="b-share-btn__vkontakte1"/>
    <w:basedOn w:val="a"/>
    <w:rsid w:val="005977F6"/>
    <w:pPr>
      <w:shd w:val="clear" w:color="auto" w:fill="4872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2">
    <w:name w:val="b-share-btn__vkontakte2"/>
    <w:basedOn w:val="a"/>
    <w:rsid w:val="005977F6"/>
    <w:pPr>
      <w:shd w:val="clear" w:color="auto" w:fill="3A5B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1">
    <w:name w:val="b-share-btn__twitter1"/>
    <w:basedOn w:val="a"/>
    <w:rsid w:val="005977F6"/>
    <w:pPr>
      <w:shd w:val="clear" w:color="auto" w:fill="00AC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2">
    <w:name w:val="b-share-btn__twitter2"/>
    <w:basedOn w:val="a"/>
    <w:rsid w:val="005977F6"/>
    <w:pPr>
      <w:shd w:val="clear" w:color="auto" w:fill="008A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1">
    <w:name w:val="b-share-btn__odnoklassniki1"/>
    <w:basedOn w:val="a"/>
    <w:rsid w:val="005977F6"/>
    <w:pPr>
      <w:shd w:val="clear" w:color="auto" w:fill="FF9F4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2">
    <w:name w:val="b-share-btn__odnoklassniki2"/>
    <w:basedOn w:val="a"/>
    <w:rsid w:val="005977F6"/>
    <w:pPr>
      <w:shd w:val="clear" w:color="auto" w:fill="CC7F3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1">
    <w:name w:val="b-share-btn__gplus1"/>
    <w:basedOn w:val="a"/>
    <w:rsid w:val="005977F6"/>
    <w:pPr>
      <w:shd w:val="clear" w:color="auto" w:fill="C252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2">
    <w:name w:val="b-share-btn__gplus2"/>
    <w:basedOn w:val="a"/>
    <w:rsid w:val="005977F6"/>
    <w:pPr>
      <w:shd w:val="clear" w:color="auto" w:fill="9B422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1">
    <w:name w:val="b-share-btn__yaru1"/>
    <w:basedOn w:val="a"/>
    <w:rsid w:val="005977F6"/>
    <w:pPr>
      <w:shd w:val="clear" w:color="auto" w:fill="D83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2">
    <w:name w:val="b-share-btn__yaru2"/>
    <w:basedOn w:val="a"/>
    <w:rsid w:val="005977F6"/>
    <w:pPr>
      <w:shd w:val="clear" w:color="auto" w:fill="AD2E2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1">
    <w:name w:val="b-share-btn__pinterest1"/>
    <w:basedOn w:val="a"/>
    <w:rsid w:val="005977F6"/>
    <w:pPr>
      <w:shd w:val="clear" w:color="auto" w:fill="CD1E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2">
    <w:name w:val="b-share-btn__pinterest2"/>
    <w:basedOn w:val="a"/>
    <w:rsid w:val="005977F6"/>
    <w:pPr>
      <w:shd w:val="clear" w:color="auto" w:fill="A418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1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04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21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24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23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8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106287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3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46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35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36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920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75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93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419731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4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0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2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51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9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8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33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31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4292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2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52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9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13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09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414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263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234599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10304</Words>
  <Characters>58739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14</cp:revision>
  <dcterms:created xsi:type="dcterms:W3CDTF">2019-09-09T06:57:00Z</dcterms:created>
  <dcterms:modified xsi:type="dcterms:W3CDTF">2021-09-05T07:02:00Z</dcterms:modified>
</cp:coreProperties>
</file>