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9F" w:rsidRDefault="00690B9F">
      <w:pPr>
        <w:autoSpaceDE w:val="0"/>
        <w:autoSpaceDN w:val="0"/>
        <w:spacing w:after="78" w:line="220" w:lineRule="exact"/>
      </w:pPr>
    </w:p>
    <w:p w:rsidR="00A43709" w:rsidRPr="0097330C" w:rsidRDefault="00A43709" w:rsidP="00A4370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43709" w:rsidRPr="0097330C" w:rsidRDefault="00A43709" w:rsidP="00A43709">
      <w:pPr>
        <w:autoSpaceDE w:val="0"/>
        <w:autoSpaceDN w:val="0"/>
        <w:spacing w:before="670" w:after="0" w:line="230" w:lineRule="auto"/>
        <w:ind w:left="142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молодежной политики Свердловской области</w:t>
      </w:r>
    </w:p>
    <w:p w:rsidR="00A43709" w:rsidRPr="0097330C" w:rsidRDefault="00A43709" w:rsidP="00A43709">
      <w:pPr>
        <w:tabs>
          <w:tab w:val="left" w:pos="5012"/>
        </w:tabs>
        <w:autoSpaceDE w:val="0"/>
        <w:autoSpaceDN w:val="0"/>
        <w:spacing w:before="670" w:after="0" w:line="262" w:lineRule="auto"/>
        <w:ind w:left="1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Муниципальное автономное общеобразовательное учреждение средняя общеобразовательная школа</w:t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№1</w:t>
      </w:r>
    </w:p>
    <w:p w:rsidR="00A43709" w:rsidRPr="0097330C" w:rsidRDefault="00A43709" w:rsidP="00A43709">
      <w:pPr>
        <w:tabs>
          <w:tab w:val="left" w:pos="5012"/>
        </w:tabs>
        <w:autoSpaceDE w:val="0"/>
        <w:autoSpaceDN w:val="0"/>
        <w:spacing w:before="670" w:after="0" w:line="262" w:lineRule="auto"/>
        <w:ind w:left="120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782"/>
        <w:gridCol w:w="3600"/>
        <w:gridCol w:w="3060"/>
      </w:tblGrid>
      <w:tr w:rsidR="00A43709" w:rsidTr="005A1476">
        <w:trPr>
          <w:trHeight w:hRule="exact" w:val="276"/>
        </w:trPr>
        <w:tc>
          <w:tcPr>
            <w:tcW w:w="2782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50" w:after="0" w:line="230" w:lineRule="auto"/>
              <w:ind w:left="7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50" w:after="0" w:line="230" w:lineRule="auto"/>
              <w:ind w:left="6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43709" w:rsidTr="005A1476">
        <w:trPr>
          <w:trHeight w:hRule="exact" w:val="274"/>
        </w:trPr>
        <w:tc>
          <w:tcPr>
            <w:tcW w:w="2782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советом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left="7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Педагогическим советом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left="6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A43709" w:rsidRDefault="00A43709" w:rsidP="00A43709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/>
      </w:tblPr>
      <w:tblGrid>
        <w:gridCol w:w="2482"/>
        <w:gridCol w:w="4260"/>
        <w:gridCol w:w="3420"/>
      </w:tblGrid>
      <w:tr w:rsidR="00A43709" w:rsidTr="005A1476">
        <w:trPr>
          <w:trHeight w:hRule="exact" w:val="466"/>
        </w:trPr>
        <w:tc>
          <w:tcPr>
            <w:tcW w:w="2482" w:type="dxa"/>
            <w:vMerge w:val="restart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26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МАОУ СОШ№1</w:t>
            </w: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60"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МАОУ СОШ №1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______________Сафронова Е.Н.</w:t>
            </w:r>
          </w:p>
        </w:tc>
      </w:tr>
      <w:tr w:rsidR="00A43709" w:rsidTr="005A1476">
        <w:trPr>
          <w:trHeight w:hRule="exact" w:val="116"/>
        </w:trPr>
        <w:tc>
          <w:tcPr>
            <w:tcW w:w="3499" w:type="dxa"/>
            <w:vMerge/>
          </w:tcPr>
          <w:p w:rsidR="00A43709" w:rsidRDefault="00A43709" w:rsidP="005A1476"/>
        </w:tc>
        <w:tc>
          <w:tcPr>
            <w:tcW w:w="4260" w:type="dxa"/>
            <w:vMerge w:val="restart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2"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№8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2"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№66-О</w:t>
            </w:r>
          </w:p>
        </w:tc>
      </w:tr>
      <w:tr w:rsidR="00A43709" w:rsidTr="005A1476">
        <w:trPr>
          <w:trHeight w:hRule="exact" w:val="304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№8</w:t>
            </w:r>
          </w:p>
        </w:tc>
        <w:tc>
          <w:tcPr>
            <w:tcW w:w="3499" w:type="dxa"/>
            <w:vMerge/>
          </w:tcPr>
          <w:p w:rsidR="00A43709" w:rsidRDefault="00A43709" w:rsidP="005A1476"/>
        </w:tc>
        <w:tc>
          <w:tcPr>
            <w:tcW w:w="3499" w:type="dxa"/>
            <w:vMerge/>
          </w:tcPr>
          <w:p w:rsidR="00A43709" w:rsidRDefault="00A43709" w:rsidP="005A1476"/>
        </w:tc>
      </w:tr>
      <w:tr w:rsidR="00A43709" w:rsidTr="005A1476">
        <w:trPr>
          <w:trHeight w:hRule="exact" w:val="4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2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  <w:p w:rsidR="00A43709" w:rsidRDefault="00A43709" w:rsidP="005A1476">
            <w:pPr>
              <w:autoSpaceDE w:val="0"/>
              <w:autoSpaceDN w:val="0"/>
              <w:spacing w:before="194" w:after="0" w:line="230" w:lineRule="auto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firstLineChars="200" w:firstLine="40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  <w:tr w:rsidR="00A43709" w:rsidTr="005A1476">
        <w:trPr>
          <w:trHeight w:hRule="exact" w:val="4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94" w:after="0" w:line="230" w:lineRule="auto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left="103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after="0" w:line="230" w:lineRule="auto"/>
              <w:ind w:firstLineChars="200" w:firstLine="40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</w:tc>
      </w:tr>
    </w:tbl>
    <w:p w:rsidR="00690B9F" w:rsidRPr="00A43709" w:rsidRDefault="005F571D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1827328)</w:t>
      </w:r>
    </w:p>
    <w:p w:rsidR="00690B9F" w:rsidRPr="00A43709" w:rsidRDefault="005F571D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ind w:right="4240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:rsidR="00690B9F" w:rsidRPr="00A43709" w:rsidRDefault="005F571D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690B9F" w:rsidRPr="00A43709" w:rsidRDefault="005F571D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Составитель: Виноходова Мария Олеговна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690B9F" w:rsidRPr="00A43709" w:rsidRDefault="005F571D">
      <w:pPr>
        <w:autoSpaceDE w:val="0"/>
        <w:autoSpaceDN w:val="0"/>
        <w:spacing w:before="2830" w:after="0" w:line="230" w:lineRule="auto"/>
        <w:ind w:right="4196"/>
        <w:jc w:val="right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98" w:right="880" w:bottom="296" w:left="1440" w:header="720" w:footer="720" w:gutter="0"/>
          <w:cols w:space="720" w:equalWidth="0">
            <w:col w:w="9580"/>
          </w:cols>
          <w:docGrid w:linePitch="360"/>
        </w:sectPr>
      </w:pP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1440" w:right="1440" w:bottom="1440" w:left="1440" w:header="720" w:footer="720" w:gutter="0"/>
          <w:cols w:space="720" w:equalWidth="0">
            <w:col w:w="9580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78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90B9F" w:rsidRPr="00A43709" w:rsidRDefault="005F571D">
      <w:pPr>
        <w:autoSpaceDE w:val="0"/>
        <w:autoSpaceDN w:val="0"/>
        <w:spacing w:before="346" w:after="0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льном государственном образовательном стандарте начального общего образования, а также Примерной программы воспитания.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690B9F" w:rsidRPr="00A43709" w:rsidRDefault="005F571D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Приобретённые им знания, опыт выполнения предм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етных и универсальных действий на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ние следующих образовательных, развивающих целей, а также целей воспитания:</w:t>
      </w:r>
    </w:p>
    <w:p w:rsidR="00690B9F" w:rsidRPr="00A43709" w:rsidRDefault="005F571D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690B9F" w:rsidRPr="00A43709" w:rsidRDefault="005F571D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зависимостей (работа, движение, продолжитель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ность события). </w:t>
      </w:r>
    </w:p>
    <w:p w:rsidR="00690B9F" w:rsidRPr="00A43709" w:rsidRDefault="005F571D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(истинные) и неверные (ложные) утверждения, вести поиск информации (примеров, оснований для упорядочения, вариантов и др.). </w:t>
      </w:r>
    </w:p>
    <w:p w:rsidR="00690B9F" w:rsidRPr="00A43709" w:rsidRDefault="005F571D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умственному труду; важнейших качеств интеллектуал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ьной деятельности: теоретического и пространственного мышления, воображения, математической речи, ориентировки в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180" w:after="0" w:line="262" w:lineRule="auto"/>
        <w:ind w:right="720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основе конструирования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690B9F" w:rsidRPr="00A43709" w:rsidRDefault="005F571D">
      <w:pPr>
        <w:autoSpaceDE w:val="0"/>
        <w:autoSpaceDN w:val="0"/>
        <w:spacing w:before="178" w:after="0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закономерностей существования   окружающего мира,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представления о числах, величинах, геометрических фигур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98" w:right="634" w:bottom="380" w:left="666" w:header="720" w:footer="720" w:gutter="0"/>
          <w:cols w:space="720" w:equalWidth="0">
            <w:col w:w="10600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66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690B9F" w:rsidRPr="00A43709" w:rsidRDefault="005F571D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Младшие школьники проявляют интерес к математической сущности предметов и явл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ю, что облегчает освоение общего способа решения учебной задачи, а также работу с разными средствами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690B9F" w:rsidRPr="00A43709" w:rsidRDefault="005F571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ьной грамотности младшего школьника и предпосылкой успешного дальнейшего обучения в основном звене школы.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На изучение м</w:t>
      </w:r>
      <w:r w:rsidR="00A43709">
        <w:rPr>
          <w:rFonts w:ascii="Times New Roman" w:eastAsia="Times New Roman" w:hAnsi="Times New Roman"/>
          <w:color w:val="000000"/>
          <w:sz w:val="24"/>
          <w:lang w:val="ru-RU"/>
        </w:rPr>
        <w:t>атематики в 2 классе отводится 5 часа в неделю, всего 170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86" w:right="828" w:bottom="1440" w:left="666" w:header="720" w:footer="720" w:gutter="0"/>
          <w:cols w:space="720" w:equalWidth="0">
            <w:col w:w="10406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78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90B9F" w:rsidRPr="00A43709" w:rsidRDefault="005F571D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690B9F" w:rsidRPr="00A43709" w:rsidRDefault="005F571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по массе (единица массы — кило- грамм); измерение длины (единицы длины— метр, дециметр, сантиметр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690B9F" w:rsidRPr="00A43709" w:rsidRDefault="005F571D">
      <w:pPr>
        <w:autoSpaceDE w:val="0"/>
        <w:autoSpaceDN w:val="0"/>
        <w:spacing w:before="264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Устное сложение и вычитание чисел в пределах 100 без перехода и с переходо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реальность ответа, обратное действие) </w:t>
      </w: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690B9F" w:rsidRPr="00A43709" w:rsidRDefault="005F571D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адач. Переместительное свойство умножения. Взаимосвязь компонентов и результата действия умножения, действия деления.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:rsidR="00690B9F" w:rsidRPr="00A43709" w:rsidRDefault="005F571D">
      <w:pPr>
        <w:autoSpaceDE w:val="0"/>
        <w:autoSpaceDN w:val="0"/>
        <w:spacing w:before="70" w:after="0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Числовое выражение: чтение, запись, вычисление значения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льного свойства.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690B9F" w:rsidRPr="00A43709" w:rsidRDefault="005F571D">
      <w:pPr>
        <w:autoSpaceDE w:val="0"/>
        <w:autoSpaceDN w:val="0"/>
        <w:spacing w:before="118" w:after="0" w:line="283" w:lineRule="auto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применение смысла арифметического действия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рность, следование плану, соответствие поставленному вопросу).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690B9F" w:rsidRPr="00A43709" w:rsidRDefault="005F571D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Мате</w:t>
      </w: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матическая информация</w:t>
      </w:r>
    </w:p>
    <w:p w:rsidR="00690B9F" w:rsidRPr="00A43709" w:rsidRDefault="005F571D">
      <w:pPr>
        <w:autoSpaceDE w:val="0"/>
        <w:autoSpaceDN w:val="0"/>
        <w:spacing w:before="118" w:after="0" w:line="271" w:lineRule="auto"/>
        <w:ind w:right="144" w:firstLine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чисел, геометрических фигур, объектов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98" w:right="650" w:bottom="360" w:left="666" w:header="720" w:footer="720" w:gutter="0"/>
          <w:cols w:space="720" w:equalWidth="0">
            <w:col w:w="10584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66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86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 жизни. Верные (истинные) и неверные (ложные) утверждения, со- держащие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отношения,  зависимости между числами/величинами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Конструирование утверждений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тренажёрами).</w:t>
      </w:r>
    </w:p>
    <w:p w:rsidR="00690B9F" w:rsidRPr="00A43709" w:rsidRDefault="005F571D">
      <w:pPr>
        <w:autoSpaceDE w:val="0"/>
        <w:autoSpaceDN w:val="0"/>
        <w:spacing w:before="264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690B9F" w:rsidRPr="00A43709" w:rsidRDefault="005F571D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отношения (часть-целое, больше-меньше) в окружающем мире;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(чисел, величин, геометрических фигур) по самостоятельно выбранному основанию;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распределять (классифицировать) объ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екты (числа,  величины, геометрические фигуры, текстовые задачи в одно действие) на группы;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 п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орядок выполнения действий в числовом выражении, содержащем действия  сложения  и  вычитания (со скобками/без скобок);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соответствие между математическим выражением и его текстовым описанием;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подбирать примеры, подтверждающие суждение,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вывод, ответ.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</w:p>
    <w:p w:rsidR="00690B9F" w:rsidRPr="00A43709" w:rsidRDefault="005F571D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логику перебора вариантов для решения простейших комбинаторных задач; </w:t>
      </w:r>
    </w:p>
    <w:p w:rsidR="00690B9F" w:rsidRPr="00A43709" w:rsidRDefault="005F571D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дополнять модели (схемы, изображения) готовыми числовыми данными.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ход вычислений; объяснять выбор в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еличины, соответствующей ситуации измерения;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текстовую задачу с заданным отношением (готовым решением) по образцу;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математические знаки и терминологию для описания сюжетной ситуации;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конструирования утверждений, выводов относительно данных объектов, отношения;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числа, величины, геометрические фигуры, обладающие заданным свойством;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записывать, читать число, числовое выражение;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примеры, иллюстрирующие смы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сл арифметического действия; 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86" w:right="688" w:bottom="468" w:left="666" w:header="720" w:footer="720" w:gutter="0"/>
          <w:cols w:space="720" w:equalWidth="0">
            <w:col w:w="10546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108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 с использованием слов «каждый», «все».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240" w:right="129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правильность вычисления с помощью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другого приёма выполнения действия, обратного действия; </w:t>
      </w:r>
    </w:p>
    <w:p w:rsidR="00690B9F" w:rsidRPr="00A43709" w:rsidRDefault="005F571D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находить с помощью учителя причину возникшей ошибки и трудности.</w:t>
      </w:r>
    </w:p>
    <w:p w:rsidR="00690B9F" w:rsidRPr="00A43709" w:rsidRDefault="005F571D">
      <w:pPr>
        <w:autoSpaceDE w:val="0"/>
        <w:autoSpaceDN w:val="0"/>
        <w:spacing w:before="18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 совместной деятельности при работе в парах, группах, составленных учителем или самост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оятельно; </w:t>
      </w:r>
    </w:p>
    <w:p w:rsidR="00690B9F" w:rsidRDefault="005F571D">
      <w:pPr>
        <w:autoSpaceDE w:val="0"/>
        <w:autoSpaceDN w:val="0"/>
        <w:spacing w:before="190" w:after="0" w:line="271" w:lineRule="auto"/>
        <w:ind w:left="240" w:right="288"/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eastAsia="Times New Roman" w:hAnsi="Times New Roman"/>
          <w:color w:val="000000"/>
          <w:sz w:val="24"/>
        </w:rPr>
        <w:t xml:space="preserve">(устное выступление) решения или ответа;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действий, измерений);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овместно с учителем оценивать результаты выполнения общей работы.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328" w:right="888" w:bottom="1440" w:left="846" w:header="720" w:footer="720" w:gutter="0"/>
          <w:cols w:space="720" w:equalWidth="0">
            <w:col w:w="10166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78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2 классе направлено на достижение обучающимися личностных, метапредметных и предметных результатов освоения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учебного предмета.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90B9F" w:rsidRPr="00A43709" w:rsidRDefault="005F571D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A43709">
        <w:rPr>
          <w:lang w:val="ru-RU"/>
        </w:rPr>
        <w:tab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необходимость изучения математики для адаптации к жизненным ситуациям, для развития обще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й культуры человека; </w:t>
      </w:r>
    </w:p>
    <w:p w:rsidR="00690B9F" w:rsidRPr="00A43709" w:rsidRDefault="005F571D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, осознавать личную ответственность и объективно оценивать свой вклад в общий результат;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работать в ситуациях, расширяющих опыт применения математических отношений в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практические и учебные ситуации с точки зрения возможности применения математики для рацион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ального и эффективного решения учебных и жизненных проблем;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690B9F" w:rsidRDefault="005F571D">
      <w:pPr>
        <w:autoSpaceDE w:val="0"/>
        <w:autoSpaceDN w:val="0"/>
        <w:spacing w:before="190" w:after="0" w:line="271" w:lineRule="auto"/>
        <w:ind w:left="420" w:right="288"/>
        <w:rPr>
          <w:rFonts w:ascii="Times New Roman" w:eastAsia="Times New Roman" w:hAnsi="Times New Roman"/>
          <w:color w:val="000000"/>
          <w:sz w:val="24"/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ствами для решения предложенных и самостоятельно выбранных учебных проблем, задач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90B9F" w:rsidRDefault="005F571D">
      <w:pPr>
        <w:autoSpaceDE w:val="0"/>
        <w:autoSpaceDN w:val="0"/>
        <w:spacing w:before="190" w:after="0" w:line="264" w:lineRule="auto"/>
        <w:ind w:left="420" w:right="28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Формирование у обучающихся основ российской идентичности</w:t>
      </w:r>
    </w:p>
    <w:p w:rsidR="00690B9F" w:rsidRDefault="005F571D">
      <w:pPr>
        <w:autoSpaceDE w:val="0"/>
        <w:autoSpaceDN w:val="0"/>
        <w:spacing w:before="190" w:after="0" w:line="264" w:lineRule="auto"/>
        <w:ind w:left="420" w:right="28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43709">
        <w:rPr>
          <w:rFonts w:ascii="Times New Roman" w:eastAsia="Times New Roman" w:hAnsi="Times New Roman"/>
          <w:color w:val="FF0000"/>
          <w:sz w:val="24"/>
          <w:lang w:val="ru-RU"/>
        </w:rPr>
        <w:t>—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Готовность обучающихся к саморазвитию</w:t>
      </w:r>
    </w:p>
    <w:p w:rsidR="00690B9F" w:rsidRDefault="005F571D">
      <w:pPr>
        <w:autoSpaceDE w:val="0"/>
        <w:autoSpaceDN w:val="0"/>
        <w:spacing w:before="190" w:after="0" w:line="264" w:lineRule="auto"/>
        <w:ind w:left="420" w:right="28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43709">
        <w:rPr>
          <w:rFonts w:ascii="Times New Roman" w:eastAsia="Times New Roman" w:hAnsi="Times New Roman"/>
          <w:color w:val="FF0000"/>
          <w:sz w:val="24"/>
          <w:lang w:val="ru-RU"/>
        </w:rPr>
        <w:t>—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Мотивацию к познанию и обучению</w:t>
      </w:r>
    </w:p>
    <w:p w:rsidR="00690B9F" w:rsidRDefault="005F571D">
      <w:pPr>
        <w:autoSpaceDE w:val="0"/>
        <w:autoSpaceDN w:val="0"/>
        <w:spacing w:before="190" w:after="0" w:line="264" w:lineRule="auto"/>
        <w:ind w:left="420" w:right="28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43709">
        <w:rPr>
          <w:rFonts w:ascii="Times New Roman" w:eastAsia="Times New Roman" w:hAnsi="Times New Roman"/>
          <w:color w:val="FF0000"/>
          <w:sz w:val="24"/>
          <w:lang w:val="ru-RU"/>
        </w:rPr>
        <w:t>—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Ценностные установки и социально - значимые качества личности</w:t>
      </w:r>
    </w:p>
    <w:p w:rsidR="00690B9F" w:rsidRDefault="005F571D">
      <w:pPr>
        <w:autoSpaceDE w:val="0"/>
        <w:autoSpaceDN w:val="0"/>
        <w:spacing w:before="190" w:after="0" w:line="264" w:lineRule="auto"/>
        <w:ind w:left="420" w:right="28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43709">
        <w:rPr>
          <w:rFonts w:ascii="Times New Roman" w:eastAsia="Times New Roman" w:hAnsi="Times New Roman"/>
          <w:color w:val="FF0000"/>
          <w:sz w:val="24"/>
          <w:lang w:val="ru-RU"/>
        </w:rPr>
        <w:t>—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Активное участие в социально - значимой деятельности.</w:t>
      </w:r>
      <w:bookmarkStart w:id="0" w:name="_GoBack"/>
      <w:bookmarkEnd w:id="0"/>
    </w:p>
    <w:p w:rsidR="00690B9F" w:rsidRDefault="00690B9F">
      <w:pPr>
        <w:autoSpaceDE w:val="0"/>
        <w:autoSpaceDN w:val="0"/>
        <w:spacing w:before="190" w:after="0" w:line="271" w:lineRule="auto"/>
        <w:ind w:left="420" w:right="28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90B9F" w:rsidRPr="00A43709" w:rsidRDefault="005F571D">
      <w:pPr>
        <w:autoSpaceDE w:val="0"/>
        <w:autoSpaceDN w:val="0"/>
        <w:spacing w:before="324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90B9F" w:rsidRPr="00A43709" w:rsidRDefault="005F571D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 концу обучения у обучающегося формируются следующие универсальные учебные действия.</w:t>
      </w:r>
    </w:p>
    <w:p w:rsidR="00690B9F" w:rsidRPr="00A43709" w:rsidRDefault="005F571D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 </w:t>
      </w: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учебные действия: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из, классификация (группировка), обобщение;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оответствии с предложенной учебной проблемой.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690B9F" w:rsidRPr="00A43709" w:rsidRDefault="00690B9F">
      <w:pPr>
        <w:autoSpaceDE w:val="0"/>
        <w:autoSpaceDN w:val="0"/>
        <w:spacing w:after="132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понимать и адекватно использовать математическую т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ерминологию: различать, характеризовать, использовать для решения учебных и практических задач;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690B9F" w:rsidRPr="00A43709" w:rsidRDefault="005F571D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690B9F" w:rsidRPr="00A43709" w:rsidRDefault="005F571D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690B9F" w:rsidRPr="00A43709" w:rsidRDefault="005F571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690B9F" w:rsidRPr="00A43709" w:rsidRDefault="005F571D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690B9F" w:rsidRPr="00A43709" w:rsidRDefault="005F571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690B9F" w:rsidRPr="00A43709" w:rsidRDefault="005F571D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690B9F" w:rsidRPr="00A43709" w:rsidRDefault="005F571D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 процессе диалогов по обсуждению изученного материала — задавать вопросы, высказывать суждения, оценивать выступления участнико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в, приводить доказательства своей правоты, проявлять этику общения;</w:t>
      </w:r>
    </w:p>
    <w:p w:rsidR="00690B9F" w:rsidRPr="00A43709" w:rsidRDefault="005F571D">
      <w:pPr>
        <w:autoSpaceDE w:val="0"/>
        <w:autoSpaceDN w:val="0"/>
        <w:spacing w:before="238" w:after="0" w:line="274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длины отрезка);</w:t>
      </w:r>
    </w:p>
    <w:p w:rsidR="00690B9F" w:rsidRPr="00A43709" w:rsidRDefault="005F571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690B9F" w:rsidRPr="00A43709" w:rsidRDefault="005F571D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 . самостоятельно составлять тексты заданий, аналогичные типовым изученным.</w:t>
      </w:r>
    </w:p>
    <w:p w:rsidR="00690B9F" w:rsidRPr="00A43709" w:rsidRDefault="005F571D">
      <w:pPr>
        <w:autoSpaceDE w:val="0"/>
        <w:autoSpaceDN w:val="0"/>
        <w:spacing w:before="29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</w:t>
      </w: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Самоорганизация: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690B9F" w:rsidRPr="00A43709" w:rsidRDefault="005F571D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ей преодоления ошибок.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690B9F" w:rsidRPr="00A43709" w:rsidRDefault="005F571D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ценивать рациональность своих действий, давать им качественную характеристику.</w:t>
      </w:r>
    </w:p>
    <w:p w:rsidR="00690B9F" w:rsidRPr="00A43709" w:rsidRDefault="005F571D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90B9F" w:rsidRPr="00A43709" w:rsidRDefault="005F571D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вариантов, приведения примеров и контрпримеров);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совместный контроль и оценку выполняемых действий, предвидеть возможность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возникновения ошибок и трудностей, предусматривать пути их предупреждения.</w:t>
      </w:r>
    </w:p>
    <w:p w:rsidR="00690B9F" w:rsidRPr="00A43709" w:rsidRDefault="005F571D">
      <w:pPr>
        <w:autoSpaceDE w:val="0"/>
        <w:autoSpaceDN w:val="0"/>
        <w:spacing w:before="32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90B9F" w:rsidRPr="00A43709" w:rsidRDefault="005F571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во 2классе  обучающийся научится:</w:t>
      </w:r>
    </w:p>
    <w:p w:rsidR="00690B9F" w:rsidRPr="00A43709" w:rsidRDefault="005F571D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читать, записывать, сравнивать, упорядочивать числа в пределах 100;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находить число большее/меньшее да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нного числа на заданное число (в пределах 100); большее данного числа в заданное число раз (в пределах 20);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и соблюдать порядок при вычислении значения числового выражения (со скобками/без скобок), содержащего действия сложения и вычитани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я в пределах 100;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 </w:t>
      </w:r>
    </w:p>
    <w:p w:rsidR="00690B9F" w:rsidRPr="00A43709" w:rsidRDefault="005F571D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называть и различать компоненты действий умножения (множители, произв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едение); деления (делимое, делитель, частное); </w:t>
      </w:r>
    </w:p>
    <w:p w:rsidR="00690B9F" w:rsidRPr="00A43709" w:rsidRDefault="005F571D">
      <w:pPr>
        <w:autoSpaceDE w:val="0"/>
        <w:autoSpaceDN w:val="0"/>
        <w:spacing w:before="192" w:after="0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рубль, копейка); преобразовывать одни единицы данных величин  в другие; </w:t>
      </w:r>
    </w:p>
    <w:p w:rsidR="00690B9F" w:rsidRPr="00A43709" w:rsidRDefault="005F571D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, стоимости, устанавливая между ними соотношение «больше/меньше на»;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:rsidR="00690B9F" w:rsidRPr="00A43709" w:rsidRDefault="005F571D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690B9F" w:rsidRPr="00A43709" w:rsidRDefault="005F571D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геометрические фигуры: прямой угол; ломаную, многоугольник; </w:t>
      </w:r>
    </w:p>
    <w:p w:rsidR="00690B9F" w:rsidRPr="00A43709" w:rsidRDefault="00690B9F">
      <w:pPr>
        <w:autoSpaceDE w:val="0"/>
        <w:autoSpaceDN w:val="0"/>
        <w:spacing w:after="132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353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выделять сре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ди четырехугольников прямоугольники, квадраты;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выполнения построений линейку, угольник;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со словами «все»,«каждый»;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роводить одно-двухшаговые логические рассуждения и делать выводы;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фигур);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закономерность в ряду объектов (чисел, геометрических фигур);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фигур);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(находить общее, различное);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обнаруживать модели геом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етрических фигур в окружающем мире; подбирать примеры, подтверждающие суждение, ответ;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(дополнять) текстовую задачу;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вычислений.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352" w:right="752" w:bottom="1440" w:left="1086" w:header="720" w:footer="720" w:gutter="0"/>
          <w:cols w:space="720" w:equalWidth="0">
            <w:col w:w="10062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64" w:line="220" w:lineRule="exact"/>
        <w:rPr>
          <w:lang w:val="ru-RU"/>
        </w:rPr>
      </w:pPr>
    </w:p>
    <w:p w:rsidR="00690B9F" w:rsidRDefault="005F571D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90B9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9F" w:rsidRDefault="00690B9F"/>
        </w:tc>
      </w:tr>
      <w:tr w:rsidR="00690B9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Числа в пределах 100: чтение, запись, десятичный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состав, сравнение.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Запись равенства, неравенства. Увеличение/уменьшение числа на несколько единиц/десятков; разностное сравнение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Чётные и нечётные числа.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A43709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математических записей;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 w:rsidRPr="00A437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Представление числа в  виде суммы разрядных слагаемых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формулирование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предположения о результате сравнения чисел, его словесное объяснение (устно, письменно);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 w:rsidRPr="00A437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математической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терминологией (однозначное, двузначное, чётное-нечётное число; число и  цифра; компоненты арифметического действия, их название)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формулирование предположения о результате сравнения чисел, его словесное объяснение (устно, письменно);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 w:rsidP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690B9F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величинами: сравнение по массе (единица массы —килограмм); измерение длины (единицы длины — метр, дециметр, сантиметр, миллиметр), времени (единицы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времени  — час, минута).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единиц измерения одной и той же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еличины, установление между ними отношения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(больше, меньше, равно), запись результата сравнения;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ttps://resh.edu.ru/</w:t>
            </w:r>
          </w:p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2" w:right="640" w:bottom="598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Default="00690B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практических ситуаций;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обучающихся к саморазвитию; 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 w:rsidRPr="00A4370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Измерение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единиц измерения одной и той же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величины, установление между ними отношения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(больше, меньше, равно), запись результата сравнения;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 w:rsidRPr="00A4370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Проектные задания с величинами, например временем: чтение расписания, графика работы; составление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схемы для определения отрезка времени; установление соотношения между единицами времени: годом,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месяцем, неделей, сутками;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690B9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различение приёмов вычисления (устные и письменные). Выбор удобного способа выполнения действия;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yandex.ru/ https://resh.edu.ru/</w:t>
            </w:r>
          </w:p>
        </w:tc>
      </w:tr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устные и письменные приёмы вычислений. Прикидка результата выполнения действия;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ndex.ru/ https://resh.edu.ru/</w:t>
            </w:r>
          </w:p>
        </w:tc>
      </w:tr>
      <w:tr w:rsidR="00690B9F">
        <w:trPr>
          <w:trHeight w:hRule="exact" w:val="13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Проверка результата вычисления (реальность ответа, обратное действие).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терминологии (десятки, единицы, сумма, разность и др.);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Действия умножения и  деления чисел. Взаимосвязь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терминологии (десятки, единицы, сумма, разность и др.);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 w:rsidRPr="00A43709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 умножения, деления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терминологии (десятки, единицы, сумма, разность и др.);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690B9F" w:rsidRPr="00A43709" w:rsidRDefault="00690B9F">
      <w:pPr>
        <w:autoSpaceDE w:val="0"/>
        <w:autoSpaceDN w:val="0"/>
        <w:spacing w:after="0" w:line="14" w:lineRule="exact"/>
        <w:rPr>
          <w:lang w:val="ru-RU"/>
        </w:rPr>
      </w:pPr>
    </w:p>
    <w:p w:rsidR="00690B9F" w:rsidRPr="00A43709" w:rsidRDefault="00690B9F">
      <w:pPr>
        <w:rPr>
          <w:lang w:val="ru-RU"/>
        </w:rPr>
        <w:sectPr w:rsidR="00690B9F" w:rsidRPr="00A43709">
          <w:pgSz w:w="16840" w:h="11900"/>
          <w:pgMar w:top="284" w:right="640" w:bottom="334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 w:rsidRPr="00A437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участие в обсуждении возможных ошибок в выполнении арифметических действий;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17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Умножение на 1, на 0 (по  правилу).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переместительного, сочетательного свойств сложения).Объяснение с помощью модели приёмов нахождения суммы, разности. Использование правил (умножения на 0, на 1) при вычислении;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Переместительное свойство умножения.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переместительного, сочетательного свойств сложения).Объяснение с помощью модели приёмов нахождения суммы, разности. Использование правил (умножения на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0, на 1) при вычислении;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Взаимосвязь компонентов и результата действия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умножения, действия деления.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переместительного, сочетательного свойств сложения).Объяснение с помощью модели приёмов нахождения суммы, разности. Использование правил (умножения на 0, на 1) при вычислении;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 w:rsidRPr="00A4370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действия по алгоритму. Оценка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рациональности выбранного приёма вычисления.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соответствия между математическим выражением и его текстовым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описанием;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Числовое выражение: чтение, запись, вычисление значения. Порядок выполнения действий в  числовом выражении, содержащем действия сложения и вычитания (со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скобками/без скобок) в  пределах 100 (не более трёх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действий); нахождение его значения.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приведение примеров,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4" w:right="640" w:bottom="832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Default="00690B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 w:rsidRPr="00A4370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суммы из  числа, числа из суммы.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действия по алгоритму. Оценка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рациональности выбранного приёма вычисления.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соответствия между математическим выражением и его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текстовым описанием;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 w:rsidRPr="00A437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удобным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рациональные приёмы вычислений;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обучающихся к саморазвитию; 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62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План решения задачи в  два действия, выбор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соответствующих плану арифметических действий.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Запись решения и ответа задачи.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поэтапное решение текстовой задачи: анализ данных, их представление на модели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в ходе поиска идеи решения;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плана; составление арифметических действий в соответствии с планом; использование модели для решения, поиск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другого способа и др.;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Решение текстовых задач на применение смысла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парах/группах. Составление задач с заданным математическим отношением, по заданному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числовому выражению. Составление модели, плана решения задачи. Назначение скобок в записи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числового выражения при решении задачи;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поэтапное решение текстовой задачи: анализ данных, их представление на модели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в ходе поиска идеи решения;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плана; составление арифметических действий в соответствии с планом; использование модели для решения, поиск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другого способа и др.;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4" w:right="640" w:bottom="808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Default="00690B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 w:rsidRPr="00A4370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202"/>
              <w:jc w:val="both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Фиксация ответа к задаче и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и самоконтроль при решении задач. Анализ образцов записи решения задачи по действиям и с помощью числового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 w:rsidRPr="00A4370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«Опиши фигуру», «Нарисуй фигуру по инструкции», «Найди модели фигур в окружающем» и т.п.;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расстояний с использованием заданных или самостоятельно выбранных единиц;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на клетчатой бумаге прямоугольника с заданными длинами 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сторон, квадрата с заданной длиной стороны.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ломаных с помощью линейки и от руки, на нелинованной и клетчатой бумаге;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Длина ломаной.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определение размеров геометрических фигур на глаз, с помощью измерительных инструментов;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Измерение периметра данного/ изображённого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прямоугольника (квадрата),</w:t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запись результата измерения в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и обозначение прямоугольника с заданными длинами сторон на клетчатой бумаге;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 w:rsidRPr="00A4370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и обозначение прямоугольника с заданными длинами сторон на клетчатой бумаге;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 w:rsidP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 w:rsid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4" w:right="640" w:bottom="286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Default="00690B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6.1.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закономерности в составлении ряда чисел (величин, геометрических фигур), формулирование правила;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Закономерность в  ряду чисел, геометрических фигур, объектов повседневной жизни: её  объяснение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в окружающем мире ситуаций, которые целесообразно сформулировать на языке математики и решить математическими средствами;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утверждений с использованием слов«каждый», «все».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информацией: анализ информации, представ-ленной на рисунке и в тексте задания;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sh.edu.ru/</w:t>
            </w:r>
          </w:p>
        </w:tc>
      </w:tr>
      <w:tr w:rsidR="00690B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</w:t>
            </w:r>
          </w:p>
          <w:p w:rsidR="00690B9F" w:rsidRPr="00A43709" w:rsidRDefault="005F571D">
            <w:pPr>
              <w:autoSpaceDE w:val="0"/>
              <w:autoSpaceDN w:val="0"/>
              <w:spacing w:before="18" w:after="0" w:line="250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вопросов по таблице;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обучающихся к саморазвитию; 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690B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информацией: анализ информации, представ-ленной на рисунке и в тексте задания;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sh.edu.ru/</w:t>
            </w:r>
          </w:p>
        </w:tc>
      </w:tr>
      <w:tr w:rsidR="00690B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Правило составления ряда чисел, величин, геометрических фигур (формулирование правила, проверка правила,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ряда).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составление утверждения на основе информации, представленной в наглядном виде; 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s://resh.edu.ru/</w:t>
            </w:r>
          </w:p>
        </w:tc>
      </w:tr>
      <w:tr w:rsidR="00690B9F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Алгоритмы (приёмы, правила) устных и письменных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вычислений, измерений и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4" w:right="640" w:bottom="538" w:left="666" w:header="720" w:footer="720" w:gutter="0"/>
          <w:cols w:space="720" w:equalWidth="0">
            <w:col w:w="15534"/>
          </w:cols>
          <w:docGrid w:linePitch="360"/>
        </w:sectPr>
      </w:pPr>
    </w:p>
    <w:p w:rsidR="00690B9F" w:rsidRDefault="00690B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62"/>
        <w:gridCol w:w="530"/>
        <w:gridCol w:w="1104"/>
        <w:gridCol w:w="1140"/>
        <w:gridCol w:w="866"/>
        <w:gridCol w:w="3854"/>
        <w:gridCol w:w="1080"/>
        <w:gridCol w:w="1898"/>
      </w:tblGrid>
      <w:tr w:rsidR="00690B9F" w:rsidRPr="00A437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правил работы с электронными средствами обучения;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обучающихся к саморазвитию; Мотивацию к познанию и обучению;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4370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90B9F">
        <w:trPr>
          <w:trHeight w:hRule="exact" w:val="350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4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A43709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</w:t>
            </w:r>
          </w:p>
        </w:tc>
        <w:tc>
          <w:tcPr>
            <w:tcW w:w="9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  <w:tr w:rsidR="00690B9F">
        <w:trPr>
          <w:trHeight w:hRule="exact" w:val="328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</w:t>
            </w:r>
            <w:r w:rsidRP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Pr="00A43709" w:rsidRDefault="005F571D" w:rsidP="00A437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A4370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5F5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90B9F" w:rsidRDefault="00690B9F"/>
        </w:tc>
      </w:tr>
    </w:tbl>
    <w:p w:rsidR="00690B9F" w:rsidRDefault="00690B9F">
      <w:pPr>
        <w:autoSpaceDE w:val="0"/>
        <w:autoSpaceDN w:val="0"/>
        <w:spacing w:after="0" w:line="14" w:lineRule="exact"/>
      </w:pPr>
    </w:p>
    <w:p w:rsidR="00690B9F" w:rsidRDefault="00690B9F">
      <w:pPr>
        <w:sectPr w:rsidR="00690B9F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A43709" w:rsidRDefault="00A43709" w:rsidP="00A4370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43709" w:rsidTr="005A147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43709" w:rsidTr="005A1476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9" w:rsidRDefault="00A43709" w:rsidP="005A1476"/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9" w:rsidRDefault="00A43709" w:rsidP="005A147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9" w:rsidRDefault="00A43709" w:rsidP="005A1476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9" w:rsidRDefault="00A43709" w:rsidP="005A1476"/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десятичный состав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Запись равенства, неравенства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Разностное сравнение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Чётные и нечётные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Чётные и нечётные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43709" w:rsidRDefault="00A43709" w:rsidP="00A4370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RPr="00A43709" w:rsidTr="005A147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терминологией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(однозначное, двузначное, чётное-нечётное число;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цифра; компоненты арифметического действия, их название)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RPr="00A43709" w:rsidTr="005A147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терминологией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(однозначное, двузначное, чётное-нечётное число;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цифра; компоненты арифметического действия, их название)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величинами: сравнение по массе (единица массы —килограмм)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величинами: сравнение по массе (единица массы —килограмм)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величинами: измерение длины (единица длины —миллиметр)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 (единицы длины —метр, дециметр, сантиметр, миллиметр)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 (единицы времени— час, минута)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час, минута). Единицы времени - час, минута,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секунда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 (единицы времени— час, минута).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84370A">
              <w:rPr>
                <w:lang w:val="ru-RU"/>
              </w:rPr>
              <w:br/>
            </w: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по стоимости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(единицы стоимости - рубль, копейка)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Соотношения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 единицами величины (в пределах 100)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Решение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Решение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Измерение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Измерение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Tr="005A147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40 + 5, 45 – 5, 45 – 40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вычислений для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случаев вида 46 + 2, 46 + 20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‒ 2, 46 ‒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+ 4, 50 ‒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вида 35 + 43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85 – 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вида 52 + 38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вида 43 + 37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2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 вида 46 +4, 50 –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60 – 36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58 - 29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45 – 18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Неизвестный компонент действия сложения, его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Неизвестный компонент действия вычитания, его 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сложения и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Иллюстрация умножения с помощью предметной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сюжетной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2 и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3 и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4 и на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5 и на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6 и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4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7 и на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8 и на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на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Табличные случаи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умножения, деления при вычислениях 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74</w:t>
            </w:r>
            <w:r w:rsidRPr="0084370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75</w:t>
            </w:r>
            <w:r w:rsidRPr="0084370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5A147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Tr="005A147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Нахождение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 компонента действия умножение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Нахождение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 компонента действия умножение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выражение: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чтение, запись, вычисление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 (без скобок)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43709" w:rsidRDefault="00A43709" w:rsidP="00A4370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43709" w:rsidTr="005A1476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 (со скобками) в 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85</w:t>
            </w:r>
            <w:r w:rsidRPr="0084370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суммы из числа, числа из суммы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86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суммы из числа, числа из суммы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суммы,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разности удобным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суммы,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разности удобным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81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Чтение, представление текста задачи в виде рисунка, схемы или другой модели.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моделей для задач в два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решения задачи в два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решения задачи в два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43709" w:rsidRDefault="00A43709" w:rsidP="00A4370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43709" w:rsidTr="005A147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задачи в два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в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5A147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единиц,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5A147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соответствие поставленному вопросу)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43709" w:rsidRPr="00A43709" w:rsidRDefault="00A43709" w:rsidP="00A43709">
      <w:pPr>
        <w:autoSpaceDE w:val="0"/>
        <w:autoSpaceDN w:val="0"/>
        <w:spacing w:after="0" w:line="14" w:lineRule="exact"/>
        <w:rPr>
          <w:lang w:val="ru-RU"/>
        </w:rPr>
      </w:pPr>
    </w:p>
    <w:p w:rsidR="00A43709" w:rsidRPr="00A43709" w:rsidRDefault="00A43709" w:rsidP="00A43709">
      <w:pPr>
        <w:rPr>
          <w:lang w:val="ru-RU"/>
        </w:rPr>
        <w:sectPr w:rsidR="00A43709" w:rsidRPr="00A43709">
          <w:pgSz w:w="11900" w:h="16840"/>
          <w:pgMar w:top="284" w:right="650" w:bottom="448" w:left="666" w:header="720" w:footer="720" w:gutter="0"/>
          <w:cols w:space="720" w:equalWidth="0">
            <w:col w:w="10584"/>
          </w:cols>
          <w:docGrid w:linePitch="360"/>
        </w:sectPr>
      </w:pPr>
    </w:p>
    <w:p w:rsidR="00A43709" w:rsidRPr="00A43709" w:rsidRDefault="00A43709" w:rsidP="00A4370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632" w:type="dxa"/>
        <w:tblInd w:w="-137" w:type="dxa"/>
        <w:tblLayout w:type="fixed"/>
        <w:tblLook w:val="04A0"/>
      </w:tblPr>
      <w:tblGrid>
        <w:gridCol w:w="576"/>
        <w:gridCol w:w="3111"/>
        <w:gridCol w:w="33"/>
        <w:gridCol w:w="734"/>
        <w:gridCol w:w="83"/>
        <w:gridCol w:w="1537"/>
        <w:gridCol w:w="22"/>
        <w:gridCol w:w="1646"/>
        <w:gridCol w:w="55"/>
        <w:gridCol w:w="1134"/>
        <w:gridCol w:w="47"/>
        <w:gridCol w:w="1574"/>
        <w:gridCol w:w="80"/>
      </w:tblGrid>
      <w:tr w:rsidR="00A43709" w:rsidRPr="00A43709" w:rsidTr="00A43709">
        <w:trPr>
          <w:gridAfter w:val="1"/>
          <w:wAfter w:w="80" w:type="dxa"/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6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поставленному вопросу).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решения задач в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RPr="00A43709" w:rsidTr="00A43709">
        <w:trPr>
          <w:gridAfter w:val="1"/>
          <w:wAfter w:w="80" w:type="dxa"/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6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поставленному вопросу).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решения задач в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Tr="00A43709">
        <w:trPr>
          <w:gridAfter w:val="1"/>
          <w:wAfter w:w="80" w:type="dxa"/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точка, прямая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прямой угол 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Угол. Прямой угол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ломаная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107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многоугольник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длины с помощью линейки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112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заданными длинами сторон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ломаной. Нахождение длины незамкнутой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ломаной. Нахождение длины 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Длина ломаной. 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 Длина ломаной. Решение геометрических задач на построение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данного/изображённого прямоугольника,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прямоугольника, запись результата измерения в сантиметрах.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Свойсво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противоположных сторон прямоугольника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81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4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83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задач на нахождение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43709" w:rsidRP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отрезка,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 многоугольника. Обозначение точки буквой латинского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Нахождение, формулирование одного-двух общих признаков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Нахождение, формулирование одного-двух общих признаков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Классификация объектов по заданному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самостоятельно установленному 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2" w:after="0" w:line="281" w:lineRule="auto"/>
              <w:ind w:left="72" w:right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6" w:lineRule="auto"/>
              <w:ind w:left="576" w:righ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утверждения, содержащие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количественные,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утверждений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слов«каждый», «все»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/>
              <w:ind w:left="72" w:right="86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утверждений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слов«каждый», «все»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умножения), внесение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6" w:lineRule="auto"/>
              <w:ind w:lef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умножения; график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дежурств, наблюдения в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и пр.), внесение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Дополнение моделей (схем,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Дополнение моделей (схем,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3" w:lineRule="auto"/>
              <w:ind w:left="576" w:right="144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Правило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составления ряда чисел,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3" w:lineRule="auto"/>
              <w:ind w:left="576" w:right="144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Правило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составления ряда чисел,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(приёмы, правила) устных и письменных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lastRenderedPageBreak/>
              <w:t>142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(приёмы, правила)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построения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Правила работы с электронными средствами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Математическая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Правила работы с электронными средствами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RPr="00A43709" w:rsidTr="00A43709">
        <w:trPr>
          <w:gridAfter w:val="1"/>
          <w:wAfter w:w="80" w:type="dxa"/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A43709" w:rsidRPr="00A43709" w:rsidTr="00A43709">
        <w:trPr>
          <w:gridAfter w:val="1"/>
          <w:wAfter w:w="80" w:type="dxa"/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</w:t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Величины. Единица длины, массы, времени.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Величины. Единица длины, массы, времени.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действия.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150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действия.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действия.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152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действия.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153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действия.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2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155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2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2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2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 w:rsidRPr="00A43709">
              <w:rPr>
                <w:lang w:val="ru-RU"/>
              </w:rPr>
              <w:br/>
            </w:r>
            <w:r w:rsidRPr="00A43709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lastRenderedPageBreak/>
              <w:t>160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288" w:hanging="156"/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конкретный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действий.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gridAfter w:val="1"/>
          <w:wAfter w:w="80" w:type="dxa"/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288" w:hanging="156"/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конкретный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действий.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84370A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два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84370A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два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43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84370A">
              <w:rPr>
                <w:lang w:val="ru-RU"/>
              </w:rPr>
              <w:tab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два действия.</w:t>
            </w:r>
          </w:p>
          <w:p w:rsidR="00A43709" w:rsidRPr="00A43709" w:rsidRDefault="00A43709" w:rsidP="005A147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1" w:lineRule="auto"/>
              <w:ind w:left="156" w:right="288" w:hanging="156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фигуры. Периметр.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1" w:lineRule="auto"/>
              <w:ind w:left="156" w:right="288" w:hanging="156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фигуры. Периметр.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81" w:lineRule="auto"/>
              <w:ind w:left="156" w:right="288" w:hanging="156"/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фигуры. Периметр.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71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Математическая информация.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информацией. 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169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71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Математическая информация.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информацией. 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100" w:after="0" w:line="271" w:lineRule="auto"/>
              <w:ind w:left="576" w:right="288" w:hanging="576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Математическая информация. Работа с </w:t>
            </w:r>
            <w:r w:rsidRPr="00A43709">
              <w:rPr>
                <w:lang w:val="ru-RU"/>
              </w:rPr>
              <w:br/>
            </w: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информацией. Повторение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3709" w:rsidTr="00A43709">
        <w:trPr>
          <w:trHeight w:hRule="exact" w:val="808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A43709" w:rsidRDefault="00A43709" w:rsidP="005A147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437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Pr="0084370A" w:rsidRDefault="00A43709" w:rsidP="005A147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3709" w:rsidRDefault="00A43709" w:rsidP="005A147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</w:tbl>
    <w:p w:rsidR="00A43709" w:rsidRDefault="00A43709" w:rsidP="00A43709">
      <w:pPr>
        <w:autoSpaceDE w:val="0"/>
        <w:autoSpaceDN w:val="0"/>
        <w:spacing w:after="0" w:line="14" w:lineRule="exact"/>
      </w:pPr>
    </w:p>
    <w:p w:rsidR="00A43709" w:rsidRDefault="00A43709" w:rsidP="00A43709"/>
    <w:p w:rsidR="00690B9F" w:rsidRDefault="00690B9F">
      <w:pPr>
        <w:rPr>
          <w:lang w:val="ru-RU"/>
        </w:rPr>
      </w:pPr>
    </w:p>
    <w:p w:rsidR="00A43709" w:rsidRPr="00A43709" w:rsidRDefault="00A43709">
      <w:pPr>
        <w:rPr>
          <w:lang w:val="ru-RU"/>
        </w:rPr>
        <w:sectPr w:rsidR="00A43709" w:rsidRPr="00A43709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690B9F" w:rsidRDefault="00690B9F">
      <w:pPr>
        <w:autoSpaceDE w:val="0"/>
        <w:autoSpaceDN w:val="0"/>
        <w:spacing w:after="78" w:line="220" w:lineRule="exact"/>
      </w:pPr>
    </w:p>
    <w:p w:rsidR="00690B9F" w:rsidRDefault="005F571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90B9F" w:rsidRDefault="005F571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90B9F" w:rsidRPr="00A43709" w:rsidRDefault="005F571D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2 класс /Моро М.И., Бантова М.А., Бельтюкова Г.В. и другие, Акционерное общество «Издательство «Просвещение»;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90B9F" w:rsidRPr="00A43709" w:rsidRDefault="005F571D">
      <w:pPr>
        <w:autoSpaceDE w:val="0"/>
        <w:autoSpaceDN w:val="0"/>
        <w:spacing w:before="166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1. Моро М. И. и др. </w:t>
      </w:r>
      <w:r>
        <w:rPr>
          <w:rFonts w:ascii="Times New Roman" w:eastAsia="Times New Roman" w:hAnsi="Times New Roman"/>
          <w:color w:val="000000"/>
          <w:sz w:val="24"/>
        </w:rPr>
        <w:t xml:space="preserve">Математика.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Рабочие программы. 1–4 классы.</w:t>
      </w:r>
    </w:p>
    <w:p w:rsidR="00690B9F" w:rsidRPr="00A43709" w:rsidRDefault="005F571D">
      <w:pPr>
        <w:autoSpaceDE w:val="0"/>
        <w:autoSpaceDN w:val="0"/>
        <w:spacing w:before="70" w:after="0" w:line="274" w:lineRule="auto"/>
        <w:ind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2. Моро М. И., Волкова С. И., Степанова С. В. Математика. </w:t>
      </w:r>
      <w:r>
        <w:rPr>
          <w:rFonts w:ascii="Times New Roman" w:eastAsia="Times New Roman" w:hAnsi="Times New Roman"/>
          <w:color w:val="000000"/>
          <w:sz w:val="24"/>
        </w:rPr>
        <w:t xml:space="preserve">Учебник. 2 кл.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В 2 ч. Ч. 1 3. Моро М. И., Волкова С. И., Степанова С. В. Математика. Учебник.2 кл. В 2 ч. Ч. 2 4. Моро М. И., Волкова С. И. Математика. Рабочая тетрадь. 2 кл. В 2 ч. Ч. 1.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5. Моро М.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И., Волкова С. И. Математика. Рабочая тетрадь. 2 кл. В 2 ч. Ч. 2.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6. Волкова С. И. Математика. Проверочные работы. 2 класс.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7. Волкова С. И. Математика. Тесты. 2 класс.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8. Волкова С. И. Математика. Тетрадь учебных достижений. 2 класс.</w:t>
      </w:r>
    </w:p>
    <w:p w:rsidR="00690B9F" w:rsidRPr="00A43709" w:rsidRDefault="005F571D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9. Бантова М. А., Бе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льтюкова Г. В., Волкова С. И. и др. Математика. Методические рекомендации. 2 класс.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10. Волкова С. И. Математика. </w:t>
      </w:r>
      <w:r>
        <w:rPr>
          <w:rFonts w:ascii="Times New Roman" w:eastAsia="Times New Roman" w:hAnsi="Times New Roman"/>
          <w:color w:val="000000"/>
          <w:sz w:val="24"/>
        </w:rPr>
        <w:t xml:space="preserve">Устные упражнения. 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2 класс.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11. Волкова С. И. Математика. Контрольные работы. 1–4 классы.</w:t>
      </w:r>
    </w:p>
    <w:p w:rsidR="00690B9F" w:rsidRDefault="005F571D">
      <w:pPr>
        <w:autoSpaceDE w:val="0"/>
        <w:autoSpaceDN w:val="0"/>
        <w:spacing w:before="70" w:after="0" w:line="230" w:lineRule="auto"/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12. Волкова С. И., Пчёлкина О. Л. Математика и конст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руирование. </w:t>
      </w:r>
      <w:r>
        <w:rPr>
          <w:rFonts w:ascii="Times New Roman" w:eastAsia="Times New Roman" w:hAnsi="Times New Roman"/>
          <w:color w:val="000000"/>
          <w:sz w:val="24"/>
        </w:rPr>
        <w:t>2 класс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90B9F" w:rsidRPr="00A43709" w:rsidRDefault="005F571D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Издательства «Просвещение»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(раздел «Школа России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schoolrussia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) Федерация Интернет-образования,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объединение методистов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som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fio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версия международного проекта Сеть творческих учителей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A4370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онлайн-платформа учи ру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690B9F" w:rsidRPr="00A43709" w:rsidRDefault="00690B9F">
      <w:pPr>
        <w:rPr>
          <w:lang w:val="ru-RU"/>
        </w:rPr>
        <w:sectPr w:rsidR="00690B9F" w:rsidRPr="00A43709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690B9F" w:rsidRPr="00A43709" w:rsidRDefault="00690B9F">
      <w:pPr>
        <w:autoSpaceDE w:val="0"/>
        <w:autoSpaceDN w:val="0"/>
        <w:spacing w:after="78" w:line="220" w:lineRule="exact"/>
        <w:rPr>
          <w:lang w:val="ru-RU"/>
        </w:rPr>
      </w:pPr>
    </w:p>
    <w:p w:rsidR="00690B9F" w:rsidRPr="00A43709" w:rsidRDefault="005F571D">
      <w:pPr>
        <w:autoSpaceDE w:val="0"/>
        <w:autoSpaceDN w:val="0"/>
        <w:spacing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90B9F" w:rsidRPr="00A43709" w:rsidRDefault="005F571D">
      <w:pPr>
        <w:autoSpaceDE w:val="0"/>
        <w:autoSpaceDN w:val="0"/>
        <w:spacing w:before="346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690B9F" w:rsidRPr="00A43709" w:rsidRDefault="005F571D">
      <w:pPr>
        <w:autoSpaceDE w:val="0"/>
        <w:autoSpaceDN w:val="0"/>
        <w:spacing w:before="166" w:after="0" w:line="262" w:lineRule="auto"/>
        <w:ind w:right="3600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с набором приспособлений для крепления таблиц. Магнитная доска. 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Интерактивн</w:t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ая доска. 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компьютер. </w:t>
      </w:r>
    </w:p>
    <w:p w:rsidR="00690B9F" w:rsidRPr="00A43709" w:rsidRDefault="005F571D">
      <w:pPr>
        <w:autoSpaceDE w:val="0"/>
        <w:autoSpaceDN w:val="0"/>
        <w:spacing w:before="70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Ксерокс</w:t>
      </w:r>
    </w:p>
    <w:p w:rsidR="00690B9F" w:rsidRPr="00A43709" w:rsidRDefault="005F571D">
      <w:pPr>
        <w:autoSpaceDE w:val="0"/>
        <w:autoSpaceDN w:val="0"/>
        <w:spacing w:before="262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690B9F" w:rsidRPr="00A43709" w:rsidRDefault="005F571D">
      <w:pPr>
        <w:autoSpaceDE w:val="0"/>
        <w:autoSpaceDN w:val="0"/>
        <w:spacing w:before="168" w:after="0" w:line="230" w:lineRule="auto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Классная (магнитная) доска.</w:t>
      </w:r>
    </w:p>
    <w:p w:rsidR="00690B9F" w:rsidRPr="00A43709" w:rsidRDefault="005F571D">
      <w:pPr>
        <w:autoSpaceDE w:val="0"/>
        <w:autoSpaceDN w:val="0"/>
        <w:spacing w:before="72" w:after="0" w:line="262" w:lineRule="auto"/>
        <w:ind w:right="7632"/>
        <w:rPr>
          <w:lang w:val="ru-RU"/>
        </w:rPr>
      </w:pP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 xml:space="preserve">Персональный компьютер </w:t>
      </w:r>
      <w:r w:rsidRPr="00A43709">
        <w:rPr>
          <w:lang w:val="ru-RU"/>
        </w:rPr>
        <w:br/>
      </w:r>
      <w:r w:rsidRPr="00A43709">
        <w:rPr>
          <w:rFonts w:ascii="Times New Roman" w:eastAsia="Times New Roman" w:hAnsi="Times New Roman"/>
          <w:color w:val="000000"/>
          <w:sz w:val="24"/>
          <w:lang w:val="ru-RU"/>
        </w:rPr>
        <w:t>Демонстрационная линейка.</w:t>
      </w:r>
    </w:p>
    <w:p w:rsidR="00690B9F" w:rsidRDefault="005F571D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Демонстрационный чертёжный треугольник.</w:t>
      </w:r>
    </w:p>
    <w:p w:rsidR="00690B9F" w:rsidRDefault="005F571D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Демонстрационный циркуль</w:t>
      </w:r>
    </w:p>
    <w:p w:rsidR="00690B9F" w:rsidRDefault="00690B9F">
      <w:pPr>
        <w:sectPr w:rsidR="00690B9F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690B9F" w:rsidRDefault="00690B9F"/>
    <w:sectPr w:rsidR="00690B9F" w:rsidSect="00690B9F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71D" w:rsidRDefault="005F571D">
      <w:pPr>
        <w:spacing w:line="240" w:lineRule="auto"/>
      </w:pPr>
      <w:r>
        <w:separator/>
      </w:r>
    </w:p>
  </w:endnote>
  <w:endnote w:type="continuationSeparator" w:id="1">
    <w:p w:rsidR="005F571D" w:rsidRDefault="005F5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71D" w:rsidRDefault="005F571D">
      <w:pPr>
        <w:spacing w:after="0"/>
      </w:pPr>
      <w:r>
        <w:separator/>
      </w:r>
    </w:p>
  </w:footnote>
  <w:footnote w:type="continuationSeparator" w:id="1">
    <w:p w:rsidR="005F571D" w:rsidRDefault="005F571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34616"/>
    <w:rsid w:val="0006063C"/>
    <w:rsid w:val="0015074B"/>
    <w:rsid w:val="0029639D"/>
    <w:rsid w:val="00326F90"/>
    <w:rsid w:val="005F571D"/>
    <w:rsid w:val="00690B9F"/>
    <w:rsid w:val="00A43709"/>
    <w:rsid w:val="00AA1D8D"/>
    <w:rsid w:val="00B47730"/>
    <w:rsid w:val="00CB0664"/>
    <w:rsid w:val="00FC693F"/>
    <w:rsid w:val="3AB10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 4" w:semiHidden="1"/>
    <w:lsdException w:name="List 5" w:semiHidden="1"/>
    <w:lsdException w:name="List Bullet 4" w:semiHidden="1"/>
    <w:lsdException w:name="List Bullet 5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/>
    <w:lsdException w:name="Body Text Indent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qFormat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 w:qFormat="1"/>
    <w:lsdException w:name="Light Grid" w:uiPriority="62" w:unhideWhenUsed="0" w:qFormat="1"/>
    <w:lsdException w:name="Medium Shading 1" w:uiPriority="63" w:unhideWhenUsed="0"/>
    <w:lsdException w:name="Medium Shading 2" w:uiPriority="64" w:unhideWhenUsed="0" w:qFormat="1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 w:qFormat="1"/>
    <w:lsdException w:name="Light Grid Accent 1" w:uiPriority="62" w:unhideWhenUsed="0"/>
    <w:lsdException w:name="Medium Shading 1 Accent 1" w:uiPriority="63" w:unhideWhenUsed="0" w:qFormat="1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 w:qFormat="1"/>
    <w:lsdException w:name="Light List Accent 2" w:uiPriority="61" w:unhideWhenUsed="0" w:qFormat="1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 w:qFormat="1"/>
    <w:lsdException w:name="Medium List 1 Accent 2" w:uiPriority="65" w:unhideWhenUsed="0"/>
    <w:lsdException w:name="Medium List 2 Accent 2" w:uiPriority="66" w:unhideWhenUsed="0" w:qFormat="1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 w:qFormat="1"/>
    <w:lsdException w:name="Light List Accent 3" w:uiPriority="61" w:unhideWhenUsed="0" w:qFormat="1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 w:qFormat="1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 w:qFormat="1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 w:qFormat="1"/>
    <w:lsdException w:name="Medium List 1 Accent 4" w:uiPriority="65" w:unhideWhenUsed="0" w:qFormat="1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 w:qFormat="1"/>
    <w:lsdException w:name="Light Grid Accent 5" w:uiPriority="62" w:unhideWhenUsed="0"/>
    <w:lsdException w:name="Medium Shading 1 Accent 5" w:uiPriority="63" w:unhideWhenUsed="0" w:qFormat="1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 w:qFormat="1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 w:qFormat="1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1">
    <w:name w:val="Normal"/>
    <w:qFormat/>
    <w:rsid w:val="00690B9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690B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690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690B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690B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90B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90B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90B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90B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90B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basedOn w:val="a2"/>
    <w:uiPriority w:val="20"/>
    <w:qFormat/>
    <w:rsid w:val="00690B9F"/>
    <w:rPr>
      <w:i/>
      <w:iCs/>
    </w:rPr>
  </w:style>
  <w:style w:type="character" w:styleId="a6">
    <w:name w:val="Strong"/>
    <w:basedOn w:val="a2"/>
    <w:uiPriority w:val="22"/>
    <w:qFormat/>
    <w:rsid w:val="00690B9F"/>
    <w:rPr>
      <w:b/>
      <w:bCs/>
    </w:rPr>
  </w:style>
  <w:style w:type="paragraph" w:styleId="a7">
    <w:name w:val="List Continue"/>
    <w:basedOn w:val="a1"/>
    <w:uiPriority w:val="99"/>
    <w:unhideWhenUsed/>
    <w:rsid w:val="00690B9F"/>
    <w:pPr>
      <w:spacing w:after="120"/>
      <w:ind w:left="360"/>
      <w:contextualSpacing/>
    </w:pPr>
  </w:style>
  <w:style w:type="paragraph" w:styleId="23">
    <w:name w:val="Body Text 2"/>
    <w:basedOn w:val="a1"/>
    <w:link w:val="24"/>
    <w:uiPriority w:val="99"/>
    <w:unhideWhenUsed/>
    <w:qFormat/>
    <w:rsid w:val="00690B9F"/>
    <w:pPr>
      <w:spacing w:after="120" w:line="480" w:lineRule="auto"/>
    </w:pPr>
  </w:style>
  <w:style w:type="paragraph" w:styleId="a8">
    <w:name w:val="caption"/>
    <w:basedOn w:val="a1"/>
    <w:next w:val="a1"/>
    <w:uiPriority w:val="35"/>
    <w:semiHidden/>
    <w:unhideWhenUsed/>
    <w:qFormat/>
    <w:rsid w:val="00690B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List Number 3"/>
    <w:basedOn w:val="a1"/>
    <w:uiPriority w:val="99"/>
    <w:unhideWhenUsed/>
    <w:rsid w:val="00690B9F"/>
    <w:pPr>
      <w:numPr>
        <w:numId w:val="1"/>
      </w:numPr>
      <w:contextualSpacing/>
    </w:pPr>
  </w:style>
  <w:style w:type="paragraph" w:styleId="a9">
    <w:name w:val="header"/>
    <w:basedOn w:val="a1"/>
    <w:link w:val="aa"/>
    <w:uiPriority w:val="99"/>
    <w:unhideWhenUsed/>
    <w:rsid w:val="00690B9F"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Body Text"/>
    <w:basedOn w:val="a1"/>
    <w:link w:val="ac"/>
    <w:uiPriority w:val="99"/>
    <w:unhideWhenUsed/>
    <w:rsid w:val="00690B9F"/>
    <w:pPr>
      <w:spacing w:after="120"/>
    </w:pPr>
  </w:style>
  <w:style w:type="paragraph" w:styleId="ad">
    <w:name w:val="macro"/>
    <w:link w:val="ae"/>
    <w:uiPriority w:val="99"/>
    <w:unhideWhenUsed/>
    <w:rsid w:val="00690B9F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a0">
    <w:name w:val="List Bullet"/>
    <w:basedOn w:val="a1"/>
    <w:uiPriority w:val="99"/>
    <w:unhideWhenUsed/>
    <w:rsid w:val="00690B9F"/>
    <w:pPr>
      <w:numPr>
        <w:numId w:val="2"/>
      </w:numPr>
      <w:contextualSpacing/>
    </w:pPr>
  </w:style>
  <w:style w:type="paragraph" w:styleId="20">
    <w:name w:val="List Bullet 2"/>
    <w:basedOn w:val="a1"/>
    <w:uiPriority w:val="99"/>
    <w:unhideWhenUsed/>
    <w:rsid w:val="00690B9F"/>
    <w:pPr>
      <w:numPr>
        <w:numId w:val="3"/>
      </w:numPr>
      <w:contextualSpacing/>
    </w:pPr>
  </w:style>
  <w:style w:type="paragraph" w:styleId="30">
    <w:name w:val="List Bullet 3"/>
    <w:basedOn w:val="a1"/>
    <w:uiPriority w:val="99"/>
    <w:unhideWhenUsed/>
    <w:rsid w:val="00690B9F"/>
    <w:pPr>
      <w:numPr>
        <w:numId w:val="4"/>
      </w:numPr>
      <w:contextualSpacing/>
    </w:pPr>
  </w:style>
  <w:style w:type="paragraph" w:styleId="af">
    <w:name w:val="Title"/>
    <w:basedOn w:val="a1"/>
    <w:next w:val="a1"/>
    <w:link w:val="af0"/>
    <w:uiPriority w:val="10"/>
    <w:qFormat/>
    <w:rsid w:val="00690B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1"/>
    <w:link w:val="af2"/>
    <w:uiPriority w:val="99"/>
    <w:unhideWhenUsed/>
    <w:rsid w:val="00690B9F"/>
    <w:pPr>
      <w:tabs>
        <w:tab w:val="center" w:pos="4680"/>
        <w:tab w:val="right" w:pos="9360"/>
      </w:tabs>
      <w:spacing w:after="0" w:line="240" w:lineRule="auto"/>
    </w:pPr>
  </w:style>
  <w:style w:type="paragraph" w:styleId="a">
    <w:name w:val="List Number"/>
    <w:basedOn w:val="a1"/>
    <w:uiPriority w:val="99"/>
    <w:unhideWhenUsed/>
    <w:rsid w:val="00690B9F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690B9F"/>
    <w:pPr>
      <w:numPr>
        <w:numId w:val="6"/>
      </w:numPr>
      <w:contextualSpacing/>
    </w:pPr>
  </w:style>
  <w:style w:type="paragraph" w:styleId="af3">
    <w:name w:val="List"/>
    <w:basedOn w:val="a1"/>
    <w:uiPriority w:val="99"/>
    <w:unhideWhenUsed/>
    <w:rsid w:val="00690B9F"/>
    <w:pPr>
      <w:ind w:left="360" w:hanging="360"/>
      <w:contextualSpacing/>
    </w:pPr>
  </w:style>
  <w:style w:type="paragraph" w:styleId="33">
    <w:name w:val="Body Text 3"/>
    <w:basedOn w:val="a1"/>
    <w:link w:val="34"/>
    <w:uiPriority w:val="99"/>
    <w:unhideWhenUsed/>
    <w:rsid w:val="00690B9F"/>
    <w:pPr>
      <w:spacing w:after="120"/>
    </w:pPr>
    <w:rPr>
      <w:sz w:val="16"/>
      <w:szCs w:val="16"/>
    </w:rPr>
  </w:style>
  <w:style w:type="paragraph" w:styleId="af4">
    <w:name w:val="Subtitle"/>
    <w:basedOn w:val="a1"/>
    <w:next w:val="a1"/>
    <w:link w:val="af5"/>
    <w:uiPriority w:val="11"/>
    <w:qFormat/>
    <w:rsid w:val="00690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List Continue 2"/>
    <w:basedOn w:val="a1"/>
    <w:uiPriority w:val="99"/>
    <w:unhideWhenUsed/>
    <w:rsid w:val="00690B9F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rsid w:val="00690B9F"/>
    <w:pPr>
      <w:spacing w:after="120"/>
      <w:ind w:left="1080"/>
      <w:contextualSpacing/>
    </w:pPr>
  </w:style>
  <w:style w:type="paragraph" w:styleId="26">
    <w:name w:val="List 2"/>
    <w:basedOn w:val="a1"/>
    <w:uiPriority w:val="99"/>
    <w:unhideWhenUsed/>
    <w:rsid w:val="00690B9F"/>
    <w:pPr>
      <w:ind w:left="720" w:hanging="360"/>
      <w:contextualSpacing/>
    </w:pPr>
  </w:style>
  <w:style w:type="paragraph" w:styleId="36">
    <w:name w:val="List 3"/>
    <w:basedOn w:val="a1"/>
    <w:uiPriority w:val="99"/>
    <w:unhideWhenUsed/>
    <w:rsid w:val="00690B9F"/>
    <w:pPr>
      <w:ind w:left="1080" w:hanging="360"/>
      <w:contextualSpacing/>
    </w:pPr>
  </w:style>
  <w:style w:type="table" w:styleId="af6">
    <w:name w:val="Table Grid"/>
    <w:basedOn w:val="a3"/>
    <w:uiPriority w:val="59"/>
    <w:qFormat/>
    <w:rsid w:val="00690B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2"/>
    <w:link w:val="a9"/>
    <w:uiPriority w:val="99"/>
    <w:rsid w:val="00690B9F"/>
  </w:style>
  <w:style w:type="character" w:customStyle="1" w:styleId="af2">
    <w:name w:val="Нижний колонтитул Знак"/>
    <w:basedOn w:val="a2"/>
    <w:link w:val="af1"/>
    <w:uiPriority w:val="99"/>
    <w:rsid w:val="00690B9F"/>
  </w:style>
  <w:style w:type="paragraph" w:styleId="af7">
    <w:name w:val="No Spacing"/>
    <w:uiPriority w:val="1"/>
    <w:qFormat/>
    <w:rsid w:val="00690B9F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2"/>
    <w:link w:val="1"/>
    <w:uiPriority w:val="9"/>
    <w:rsid w:val="00690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690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690B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0">
    <w:name w:val="Название Знак"/>
    <w:basedOn w:val="a2"/>
    <w:link w:val="af"/>
    <w:uiPriority w:val="10"/>
    <w:qFormat/>
    <w:rsid w:val="00690B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Подзаголовок Знак"/>
    <w:basedOn w:val="a2"/>
    <w:link w:val="af4"/>
    <w:uiPriority w:val="11"/>
    <w:rsid w:val="00690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1"/>
    <w:uiPriority w:val="34"/>
    <w:qFormat/>
    <w:rsid w:val="00690B9F"/>
    <w:pPr>
      <w:ind w:left="720"/>
      <w:contextualSpacing/>
    </w:pPr>
  </w:style>
  <w:style w:type="character" w:customStyle="1" w:styleId="ac">
    <w:name w:val="Основной текст Знак"/>
    <w:basedOn w:val="a2"/>
    <w:link w:val="ab"/>
    <w:uiPriority w:val="99"/>
    <w:rsid w:val="00690B9F"/>
  </w:style>
  <w:style w:type="character" w:customStyle="1" w:styleId="24">
    <w:name w:val="Основной текст 2 Знак"/>
    <w:basedOn w:val="a2"/>
    <w:link w:val="23"/>
    <w:uiPriority w:val="99"/>
    <w:rsid w:val="00690B9F"/>
  </w:style>
  <w:style w:type="character" w:customStyle="1" w:styleId="34">
    <w:name w:val="Основной текст 3 Знак"/>
    <w:basedOn w:val="a2"/>
    <w:link w:val="33"/>
    <w:uiPriority w:val="99"/>
    <w:rsid w:val="00690B9F"/>
    <w:rPr>
      <w:sz w:val="16"/>
      <w:szCs w:val="16"/>
    </w:rPr>
  </w:style>
  <w:style w:type="character" w:customStyle="1" w:styleId="ae">
    <w:name w:val="Текст макроса Знак"/>
    <w:basedOn w:val="a2"/>
    <w:link w:val="ad"/>
    <w:uiPriority w:val="99"/>
    <w:rsid w:val="00690B9F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690B9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690B9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690B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690B9F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2"/>
    <w:link w:val="6"/>
    <w:uiPriority w:val="9"/>
    <w:semiHidden/>
    <w:rsid w:val="00690B9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2"/>
    <w:link w:val="7"/>
    <w:uiPriority w:val="9"/>
    <w:semiHidden/>
    <w:rsid w:val="00690B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690B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90B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9">
    <w:name w:val="Intense Quote"/>
    <w:basedOn w:val="a1"/>
    <w:next w:val="a1"/>
    <w:link w:val="afa"/>
    <w:uiPriority w:val="30"/>
    <w:qFormat/>
    <w:rsid w:val="00690B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qFormat/>
    <w:rsid w:val="00690B9F"/>
    <w:rPr>
      <w:b/>
      <w:bCs/>
      <w:i/>
      <w:iCs/>
      <w:color w:val="4F81BD" w:themeColor="accent1"/>
    </w:rPr>
  </w:style>
  <w:style w:type="character" w:customStyle="1" w:styleId="11">
    <w:name w:val="Слабое выделение1"/>
    <w:basedOn w:val="a2"/>
    <w:uiPriority w:val="19"/>
    <w:qFormat/>
    <w:rsid w:val="00690B9F"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2"/>
    <w:uiPriority w:val="21"/>
    <w:qFormat/>
    <w:rsid w:val="00690B9F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2"/>
    <w:uiPriority w:val="31"/>
    <w:qFormat/>
    <w:rsid w:val="00690B9F"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2"/>
    <w:uiPriority w:val="32"/>
    <w:qFormat/>
    <w:rsid w:val="00690B9F"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2"/>
    <w:uiPriority w:val="33"/>
    <w:qFormat/>
    <w:rsid w:val="00690B9F"/>
    <w:rPr>
      <w:b/>
      <w:bCs/>
      <w:smallCaps/>
      <w:spacing w:val="5"/>
    </w:rPr>
  </w:style>
  <w:style w:type="paragraph" w:customStyle="1" w:styleId="16">
    <w:name w:val="Заголовок оглавления1"/>
    <w:basedOn w:val="1"/>
    <w:next w:val="a1"/>
    <w:uiPriority w:val="39"/>
    <w:semiHidden/>
    <w:unhideWhenUsed/>
    <w:qFormat/>
    <w:rsid w:val="00690B9F"/>
    <w:pPr>
      <w:outlineLvl w:val="9"/>
    </w:pPr>
  </w:style>
  <w:style w:type="table" w:customStyle="1" w:styleId="afb">
    <w:name w:val="Light Shading"/>
    <w:basedOn w:val="a3"/>
    <w:uiPriority w:val="60"/>
    <w:rsid w:val="00690B9F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">
    <w:name w:val="Light Shading Accent 1"/>
    <w:basedOn w:val="a3"/>
    <w:uiPriority w:val="60"/>
    <w:rsid w:val="00690B9F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qFormat/>
    <w:rsid w:val="00690B9F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qFormat/>
    <w:rsid w:val="00690B9F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690B9F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690B9F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qFormat/>
    <w:rsid w:val="00690B9F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afc">
    <w:name w:val="Light List"/>
    <w:basedOn w:val="a3"/>
    <w:uiPriority w:val="61"/>
    <w:qFormat/>
    <w:rsid w:val="00690B9F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0">
    <w:name w:val="Light List Accent 1"/>
    <w:basedOn w:val="a3"/>
    <w:uiPriority w:val="61"/>
    <w:qFormat/>
    <w:rsid w:val="00690B9F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qFormat/>
    <w:rsid w:val="00690B9F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qFormat/>
    <w:rsid w:val="00690B9F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qFormat/>
    <w:rsid w:val="00690B9F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qFormat/>
    <w:rsid w:val="00690B9F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690B9F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fd">
    <w:name w:val="Light Grid"/>
    <w:basedOn w:val="a3"/>
    <w:uiPriority w:val="62"/>
    <w:qFormat/>
    <w:rsid w:val="00690B9F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customStyle="1" w:styleId="-11">
    <w:name w:val="Light Grid Accent 1"/>
    <w:basedOn w:val="a3"/>
    <w:uiPriority w:val="62"/>
    <w:rsid w:val="00690B9F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rsid w:val="00690B9F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rsid w:val="00690B9F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rsid w:val="00690B9F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rsid w:val="00690B9F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rsid w:val="00690B9F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customStyle="1" w:styleId="17">
    <w:name w:val="Medium Shading 1"/>
    <w:basedOn w:val="a3"/>
    <w:uiPriority w:val="63"/>
    <w:rsid w:val="00690B9F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qFormat/>
    <w:rsid w:val="00690B9F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690B9F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690B9F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690B9F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qFormat/>
    <w:rsid w:val="00690B9F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690B9F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qFormat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qFormat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qFormat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qFormat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690B9F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8">
    <w:name w:val="Medium List 1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0">
    <w:name w:val="Medium List 1 Accent 1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qFormat/>
    <w:rsid w:val="00690B9F"/>
    <w:rPr>
      <w:color w:val="000000" w:themeColor="text1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690B9F"/>
    <w:rPr>
      <w:color w:val="000000" w:themeColor="text1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a">
    <w:name w:val="Medium List 2"/>
    <w:basedOn w:val="a3"/>
    <w:uiPriority w:val="66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qFormat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qFormat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9">
    <w:name w:val="Medium Grid 1"/>
    <w:basedOn w:val="a3"/>
    <w:uiPriority w:val="67"/>
    <w:rsid w:val="00690B9F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690B9F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690B9F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690B9F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690B9F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690B9F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690B9F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b">
    <w:name w:val="Medium Grid 2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690B9F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7">
    <w:name w:val="Medium Grid 3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690B9F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customStyle="1" w:styleId="afe">
    <w:name w:val="Dark List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690B9F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aff">
    <w:name w:val="Colorful Shading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690B9F"/>
    <w:rPr>
      <w:color w:val="000000" w:themeColor="text1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0">
    <w:name w:val="Colorful List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690B9F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aff1">
    <w:name w:val="Colorful Grid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690B9F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10266</Words>
  <Characters>58522</Characters>
  <Application>Microsoft Office Word</Application>
  <DocSecurity>0</DocSecurity>
  <Lines>487</Lines>
  <Paragraphs>137</Paragraphs>
  <ScaleCrop>false</ScaleCrop>
  <Company>Reanimator Extreme Edition</Company>
  <LinksUpToDate>false</LinksUpToDate>
  <CharactersWithSpaces>68651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маруся</cp:lastModifiedBy>
  <cp:revision>2</cp:revision>
  <dcterms:created xsi:type="dcterms:W3CDTF">2022-08-09T03:02:00Z</dcterms:created>
  <dcterms:modified xsi:type="dcterms:W3CDTF">2022-08-09T03:02:00Z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1049-11.2.0.10451</vt:lpwstr>
  </property>
  <property fmtid="{D5CDD505-2E9C-101B-9397-08002B2CF9AE}" pid="3" name="ICV">
    <vt:lpwstr>A72E33ECDCAB4E3297DAC035218136E5</vt:lpwstr>
  </property>
</Properties>
</file>