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5F" w:rsidRPr="0020405F" w:rsidRDefault="0020405F" w:rsidP="0020405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0405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Федеральный закон РФ от 19.06.2004 года № 54 – ФЗ «О собраниях,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</w:t>
      </w:r>
      <w:proofErr w:type="gramStart"/>
      <w:r w:rsidRPr="0020405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2.КоАПРФ</w:t>
      </w:r>
      <w:proofErr w:type="gramEnd"/>
      <w:r w:rsidRPr="0020405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)</w:t>
      </w:r>
    </w:p>
    <w:p w:rsidR="0020405F" w:rsidRPr="0020405F" w:rsidRDefault="0020405F" w:rsidP="0020405F">
      <w:pPr>
        <w:shd w:val="clear" w:color="auto" w:fill="FFFFFF"/>
        <w:spacing w:after="0" w:line="299" w:lineRule="atLeast"/>
        <w:ind w:left="-142"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1.Организация не являющегося публичным мероприятием </w:t>
      </w:r>
      <w:hyperlink r:id="rId4" w:anchor="dst100014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массового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 </w:t>
      </w:r>
      <w:hyperlink r:id="rId5" w:anchor="dst3619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частями 2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и </w:t>
      </w:r>
      <w:hyperlink r:id="rId6" w:anchor="dst9251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3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настоящей статьи, если эти действия не содержат уголовно наказуемого </w:t>
      </w:r>
      <w:hyperlink r:id="rId7" w:anchor="dst2749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деяния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-</w:t>
      </w:r>
    </w:p>
    <w:p w:rsidR="0020405F" w:rsidRPr="0020405F" w:rsidRDefault="0020405F" w:rsidP="0020405F">
      <w:pPr>
        <w:shd w:val="clear" w:color="auto" w:fill="FFFFFF"/>
        <w:spacing w:after="0" w:line="240" w:lineRule="auto"/>
        <w:ind w:left="-142"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(в ред. Федеральных законов от 21.07.2014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8" w:anchor="dst100040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N 258-ФЗ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 от 30.12.2020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9" w:anchor="dst100028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N 511-ФЗ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)</w:t>
      </w:r>
    </w:p>
    <w:p w:rsidR="0020405F" w:rsidRPr="0020405F" w:rsidRDefault="0020405F" w:rsidP="0020405F">
      <w:pPr>
        <w:shd w:val="clear" w:color="auto" w:fill="FFFFFF"/>
        <w:spacing w:after="0" w:line="299" w:lineRule="atLeast"/>
        <w:ind w:left="-142"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05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пятидесяти тысяч до пятисот тысяч рублей.</w:t>
      </w:r>
    </w:p>
    <w:p w:rsidR="0020405F" w:rsidRPr="0020405F" w:rsidRDefault="0020405F" w:rsidP="0020405F">
      <w:pPr>
        <w:shd w:val="clear" w:color="auto" w:fill="FFFFFF"/>
        <w:spacing w:after="0" w:line="240" w:lineRule="auto"/>
        <w:ind w:left="-142"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(в ред. Федерального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0" w:anchor="dst100041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21.07.2014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N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258-ФЗ)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 2. Действия, предусмотренные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1" w:anchor="dst9250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частью 1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настоящей статьи, повлекшие причинение вреда здоровью человека или имуществу, если эти действия не содержат уголовно наказуемого деяния, -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20405F" w:rsidRPr="0020405F" w:rsidRDefault="0020405F" w:rsidP="0020405F">
      <w:pPr>
        <w:shd w:val="clear" w:color="auto" w:fill="FFFFFF"/>
        <w:spacing w:after="150" w:line="299" w:lineRule="atLeast"/>
        <w:ind w:left="-142"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(в ред. Федерального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2" w:anchor="dst100043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21.07.2014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N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258-ФЗ)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 3. Действия (бездействие), предусмотренные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3" w:anchor="dst9250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частью 1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нефте</w:t>
      </w:r>
      <w:proofErr w:type="spellEnd"/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-,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уголовно наказуемого деяния, -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 (в ред. Федерального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4" w:anchor="dst100029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30.12.2020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N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511-ФЗ)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</w:r>
      <w:r w:rsidRPr="0020405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r w:rsidRPr="0020405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(часть 3 введена Федеральным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5" w:anchor="dst100044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21.07.2014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N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258-ФЗ)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 4. Повторное совершение административного правонарушения, предусмотренного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6" w:anchor="dst9250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частью 1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или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7" w:anchor="dst3619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2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настоящей статьи, - </w:t>
      </w:r>
      <w:r w:rsidRPr="0020405F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 (часть 4 введена Федеральным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hyperlink r:id="rId18" w:anchor="dst100047" w:history="1">
        <w:r w:rsidRPr="0020405F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21.07.2014 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val="en-US" w:eastAsia="ru-RU"/>
        </w:rPr>
        <w:t>N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258-ФЗ)</w:t>
      </w:r>
      <w:r w:rsidRPr="0020405F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br/>
        <w:t> Примечание. Организатором не являющегося публичным мероприятием массового одновременного пребывания и (или) передвижения граждан в общественных местах для целей настоящей статьи признается лицо, фактически выполнявшее организационно-распорядительные функции по организации или проведению не являющегося публичным мероприятием массового одновременного пребывания и (или) передвижения граждан в общественных местах.</w:t>
      </w:r>
      <w:r w:rsidRPr="0020405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DAE47B9" wp14:editId="7C9A4BD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05F" w:rsidRPr="0020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07"/>
    <w:rsid w:val="0020405F"/>
    <w:rsid w:val="004710B5"/>
    <w:rsid w:val="008C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E12D59-7934-401E-AFE7-02AEF35F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1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0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1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228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5926/30b3f8c55f65557c253227a65b908cc075ce114a/" TargetMode="External"/><Relationship Id="rId13" Type="http://schemas.openxmlformats.org/officeDocument/2006/relationships/hyperlink" Target="http://www.consultant.ru/document/cons_doc_LAW_383440/92af251c8f9d2e09e187b7ac9859e3dbea808de2/" TargetMode="External"/><Relationship Id="rId18" Type="http://schemas.openxmlformats.org/officeDocument/2006/relationships/hyperlink" Target="http://www.consultant.ru/document/cons_doc_LAW_165926/30b3f8c55f65557c253227a65b908cc075ce114a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81500/3cb11d58568e51677f82047467340814cdf64a9e/" TargetMode="External"/><Relationship Id="rId12" Type="http://schemas.openxmlformats.org/officeDocument/2006/relationships/hyperlink" Target="http://www.consultant.ru/document/cons_doc_LAW_165926/30b3f8c55f65557c253227a65b908cc075ce114a/" TargetMode="External"/><Relationship Id="rId17" Type="http://schemas.openxmlformats.org/officeDocument/2006/relationships/hyperlink" Target="http://www.consultant.ru/document/cons_doc_LAW_383440/92af251c8f9d2e09e187b7ac9859e3dbea808de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83440/92af251c8f9d2e09e187b7ac9859e3dbea808de2/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40/92af251c8f9d2e09e187b7ac9859e3dbea808de2/" TargetMode="External"/><Relationship Id="rId11" Type="http://schemas.openxmlformats.org/officeDocument/2006/relationships/hyperlink" Target="http://www.consultant.ru/document/cons_doc_LAW_383440/92af251c8f9d2e09e187b7ac9859e3dbea808de2/" TargetMode="External"/><Relationship Id="rId5" Type="http://schemas.openxmlformats.org/officeDocument/2006/relationships/hyperlink" Target="http://www.consultant.ru/document/cons_doc_LAW_383440/92af251c8f9d2e09e187b7ac9859e3dbea808de2/" TargetMode="External"/><Relationship Id="rId15" Type="http://schemas.openxmlformats.org/officeDocument/2006/relationships/hyperlink" Target="http://www.consultant.ru/document/cons_doc_LAW_165926/30b3f8c55f65557c253227a65b908cc075ce114a/" TargetMode="External"/><Relationship Id="rId10" Type="http://schemas.openxmlformats.org/officeDocument/2006/relationships/hyperlink" Target="http://www.consultant.ru/document/cons_doc_LAW_165926/30b3f8c55f65557c253227a65b908cc075ce114a/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consultant.ru/document/cons_doc_LAW_155235/" TargetMode="External"/><Relationship Id="rId9" Type="http://schemas.openxmlformats.org/officeDocument/2006/relationships/hyperlink" Target="http://www.consultant.ru/document/cons_doc_LAW_372707/" TargetMode="External"/><Relationship Id="rId14" Type="http://schemas.openxmlformats.org/officeDocument/2006/relationships/hyperlink" Target="http://www.consultant.ru/document/cons_doc_LAW_37270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5251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2022-02-27T15:08:00Z</dcterms:created>
  <dcterms:modified xsi:type="dcterms:W3CDTF">2022-02-27T15:09:00Z</dcterms:modified>
</cp:coreProperties>
</file>